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A4" w:rsidRPr="0089139A" w:rsidRDefault="0089139A" w:rsidP="0089139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Аукцион по продаже нежилого трехэтажного</w:t>
      </w:r>
      <w:r w:rsidR="00C219A4" w:rsidRPr="0089139A">
        <w:rPr>
          <w:b/>
          <w:sz w:val="28"/>
          <w:szCs w:val="28"/>
          <w:shd w:val="clear" w:color="auto" w:fill="FFFFFF"/>
        </w:rPr>
        <w:t xml:space="preserve"> здания с кадастровым номером 77:09:0003023:1081 площадью 765,7 кв. м, расположенного </w:t>
      </w:r>
      <w:r>
        <w:rPr>
          <w:b/>
          <w:sz w:val="28"/>
          <w:szCs w:val="28"/>
          <w:shd w:val="clear" w:color="auto" w:fill="FFFFFF"/>
        </w:rPr>
        <w:br/>
        <w:t>по адресу г.</w:t>
      </w:r>
      <w:r w:rsidR="00C219A4" w:rsidRPr="0089139A">
        <w:rPr>
          <w:b/>
          <w:sz w:val="28"/>
          <w:szCs w:val="28"/>
          <w:shd w:val="clear" w:color="auto" w:fill="FFFFFF"/>
        </w:rPr>
        <w:t xml:space="preserve"> Москва, Тимирязевский р</w:t>
      </w:r>
      <w:r>
        <w:rPr>
          <w:b/>
          <w:sz w:val="28"/>
          <w:szCs w:val="28"/>
          <w:shd w:val="clear" w:color="auto" w:fill="FFFFFF"/>
        </w:rPr>
        <w:t>айон, Дмитровский проезд, дом 4</w:t>
      </w:r>
      <w:r w:rsidR="00C219A4" w:rsidRPr="0089139A">
        <w:rPr>
          <w:b/>
          <w:sz w:val="28"/>
          <w:szCs w:val="28"/>
          <w:shd w:val="clear" w:color="auto" w:fill="FFFFFF"/>
        </w:rPr>
        <w:t>а</w:t>
      </w:r>
    </w:p>
    <w:p w:rsidR="0089139A" w:rsidRDefault="0089139A" w:rsidP="00C219A4">
      <w:pPr>
        <w:pStyle w:val="Default"/>
        <w:ind w:firstLine="709"/>
        <w:jc w:val="both"/>
      </w:pPr>
    </w:p>
    <w:p w:rsidR="00C219A4" w:rsidRDefault="00C219A4" w:rsidP="00C219A4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Министерством имущества Челябинской области в рамках реализации прогнозного плана (программы) приватизации имущества, находящегося</w:t>
      </w:r>
      <w:r>
        <w:rPr>
          <w:sz w:val="28"/>
          <w:szCs w:val="28"/>
        </w:rPr>
        <w:br/>
        <w:t>в государственной собственности Челябинской области, на 2021 – 2023 годы, утвержденного постановлением Правительств</w:t>
      </w:r>
      <w:r w:rsidR="00AF59FE">
        <w:rPr>
          <w:sz w:val="28"/>
          <w:szCs w:val="28"/>
        </w:rPr>
        <w:t xml:space="preserve">а Челябинской области </w:t>
      </w:r>
      <w:r w:rsidR="00AF59FE">
        <w:rPr>
          <w:sz w:val="28"/>
          <w:szCs w:val="28"/>
        </w:rPr>
        <w:br/>
        <w:t xml:space="preserve">от 26 ноября </w:t>
      </w:r>
      <w:r>
        <w:rPr>
          <w:sz w:val="28"/>
          <w:szCs w:val="28"/>
        </w:rPr>
        <w:t>2020 № 616-П, организован аукцион по продаже нежилого здания общей площадью 765,7 кв. метра, расположенного по адресу: город Москва, Тимирязевский район, Дмитровский проезд, дом 4а (далее – имущество).</w:t>
      </w:r>
    </w:p>
    <w:p w:rsidR="00C219A4" w:rsidRPr="0089139A" w:rsidRDefault="00C219A4" w:rsidP="0089139A">
      <w:pPr>
        <w:pStyle w:val="Default"/>
        <w:ind w:firstLine="709"/>
        <w:jc w:val="both"/>
        <w:rPr>
          <w:sz w:val="28"/>
          <w:szCs w:val="28"/>
        </w:rPr>
      </w:pPr>
      <w:r w:rsidRPr="0089139A">
        <w:rPr>
          <w:sz w:val="28"/>
          <w:szCs w:val="28"/>
        </w:rPr>
        <w:t>Извещение о продаже с подробным описанием имущества, необходимыми документами</w:t>
      </w:r>
      <w:r w:rsidR="0089139A" w:rsidRPr="0089139A">
        <w:rPr>
          <w:sz w:val="28"/>
          <w:szCs w:val="28"/>
        </w:rPr>
        <w:t xml:space="preserve"> и фотоматериалами опубликовано </w:t>
      </w:r>
      <w:r w:rsidR="00AF59FE">
        <w:rPr>
          <w:sz w:val="28"/>
          <w:szCs w:val="28"/>
        </w:rPr>
        <w:br/>
      </w:r>
      <w:bookmarkStart w:id="0" w:name="_GoBack"/>
      <w:bookmarkEnd w:id="0"/>
      <w:r w:rsidRPr="0089139A">
        <w:rPr>
          <w:sz w:val="28"/>
          <w:szCs w:val="28"/>
        </w:rPr>
        <w:t xml:space="preserve">на электронной торговой площадке АО «Единая электронная торговая площадка» </w:t>
      </w:r>
      <w:r w:rsidR="0089139A" w:rsidRPr="0089139A">
        <w:rPr>
          <w:sz w:val="28"/>
          <w:szCs w:val="28"/>
        </w:rPr>
        <w:t>www.roseltorg.ru (секция «Продажа имущества») (номер процедуры 22000019790000000142)</w:t>
      </w:r>
      <w:r w:rsidR="0089139A" w:rsidRPr="0089139A">
        <w:rPr>
          <w:color w:val="323232"/>
          <w:sz w:val="28"/>
          <w:szCs w:val="28"/>
        </w:rPr>
        <w:t>.</w:t>
      </w:r>
    </w:p>
    <w:p w:rsidR="00C219A4" w:rsidRDefault="00C219A4" w:rsidP="00C219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Информация об условиях приватизации имущества также размещена </w:t>
      </w:r>
      <w:r>
        <w:rPr>
          <w:szCs w:val="28"/>
        </w:rPr>
        <w:br/>
        <w:t xml:space="preserve">на официальном сайте Российской Федерации для размещения сведений </w:t>
      </w:r>
      <w:r>
        <w:rPr>
          <w:szCs w:val="28"/>
        </w:rPr>
        <w:br/>
        <w:t>о проведении торгов по реализации государственного и муниципального имущества (www.torgi.gov.ru) и сайте Министерства имущества Челябинской области (www.im.gov74.ru) в разделе «Приватизация».</w:t>
      </w:r>
    </w:p>
    <w:p w:rsidR="0089139A" w:rsidRDefault="0089139A" w:rsidP="00C219A4">
      <w:pPr>
        <w:spacing w:after="0" w:line="240" w:lineRule="auto"/>
        <w:ind w:firstLine="709"/>
        <w:jc w:val="both"/>
        <w:rPr>
          <w:szCs w:val="28"/>
        </w:rPr>
      </w:pPr>
    </w:p>
    <w:p w:rsidR="0089139A" w:rsidRDefault="0089139A" w:rsidP="00C219A4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4672330</wp:posOffset>
            </wp:positionV>
            <wp:extent cx="5940425" cy="3341489"/>
            <wp:effectExtent l="0" t="0" r="3175" b="0"/>
            <wp:wrapSquare wrapText="bothSides"/>
            <wp:docPr id="1" name="Рисунок 1" descr="https://178fz.roseltorg.ru/file/get/t/LotDocuments/id/2150717/name/%D1%84%D0%BE%D1%82%D0%BE%20%D0%9C%D0%BE%D1%81%D0%BA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78fz.roseltorg.ru/file/get/t/LotDocuments/id/2150717/name/%D1%84%D0%BE%D1%82%D0%BE%20%D0%9C%D0%BE%D1%81%D0%BA%D0%B2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9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A4"/>
    <w:rsid w:val="00212BF6"/>
    <w:rsid w:val="0089139A"/>
    <w:rsid w:val="00AF59FE"/>
    <w:rsid w:val="00C2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6593D-B3CE-413D-82DF-BEFC32AA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9A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19A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19A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KarpuhovaO</dc:creator>
  <cp:keywords/>
  <dc:description/>
  <cp:lastModifiedBy>KarpuhovaO</cp:lastModifiedBy>
  <cp:revision>2</cp:revision>
  <cp:lastPrinted>2023-07-17T07:20:00Z</cp:lastPrinted>
  <dcterms:created xsi:type="dcterms:W3CDTF">2023-07-14T12:02:00Z</dcterms:created>
  <dcterms:modified xsi:type="dcterms:W3CDTF">2023-07-17T07:52:00Z</dcterms:modified>
</cp:coreProperties>
</file>