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702D2">
      <w:pPr>
        <w:pStyle w:val="1"/>
      </w:pPr>
      <w:r>
        <w:fldChar w:fldCharType="begin"/>
      </w:r>
      <w:r>
        <w:instrText>HYPERLINK "https://internet.garant.ru/document/redirect/407389000/0"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Республики Марий Эл от 13 июля 2023 г.</w:t>
      </w:r>
      <w:r>
        <w:rPr>
          <w:rStyle w:val="a4"/>
          <w:b w:val="0"/>
          <w:bCs w:val="0"/>
        </w:rPr>
        <w:t xml:space="preserve"> N 331 "Об утверждении Правил предоставления субсидий из республиканского бюджета Республики Марий Эл субъектам инвестиционной деятельности для реализации инвестиционных проектов по строительству гостиниц в Республике Марий Эл"</w:t>
      </w:r>
      <w:r>
        <w:fldChar w:fldCharType="end"/>
      </w:r>
    </w:p>
    <w:p w:rsidR="00000000" w:rsidRDefault="008702D2"/>
    <w:p w:rsidR="00000000" w:rsidRDefault="008702D2">
      <w:r>
        <w:t>Правительство Республики</w:t>
      </w:r>
      <w:r>
        <w:t xml:space="preserve"> Марий Эл постановляет:</w:t>
      </w:r>
    </w:p>
    <w:p w:rsidR="00000000" w:rsidRDefault="008702D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субсидий из республикан</w:t>
      </w:r>
      <w:r>
        <w:t>ского бюджета Республики Марий Эл субъектам инвестиционной деятельности для реализации инвестиционных проектов по строительству гостиниц в Республике Марий Эл.</w:t>
      </w:r>
    </w:p>
    <w:p w:rsidR="00000000" w:rsidRDefault="008702D2">
      <w:bookmarkStart w:id="2" w:name="sub_2"/>
      <w:bookmarkEnd w:id="1"/>
      <w:r>
        <w:t>2. Контроль за исполнением настоящего постановления возложить на министра промышленнос</w:t>
      </w:r>
      <w:r>
        <w:t>ти, экономического развития и торговли Республики Марий Эл.</w:t>
      </w:r>
    </w:p>
    <w:p w:rsidR="00000000" w:rsidRDefault="008702D2">
      <w:bookmarkStart w:id="3" w:name="sub_3"/>
      <w:bookmarkEnd w:id="2"/>
      <w:r>
        <w:t xml:space="preserve">3. Настоящее постановление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8702D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702D2">
            <w:pPr>
              <w:pStyle w:val="a7"/>
            </w:pPr>
            <w:r>
              <w:t>И.о. Председателя Правитель</w:t>
            </w:r>
            <w:r>
              <w:t>ства</w:t>
            </w:r>
            <w:r>
              <w:br/>
              <w:t>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702D2">
            <w:pPr>
              <w:pStyle w:val="a5"/>
              <w:jc w:val="right"/>
            </w:pPr>
            <w:r>
              <w:t>М. Васютин</w:t>
            </w:r>
          </w:p>
        </w:tc>
      </w:tr>
    </w:tbl>
    <w:p w:rsidR="00000000" w:rsidRDefault="008702D2"/>
    <w:p w:rsidR="00000000" w:rsidRDefault="008702D2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УТВЕРЖДЕНЫ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Республики Марий Эл</w:t>
      </w:r>
      <w:r>
        <w:rPr>
          <w:rStyle w:val="a3"/>
          <w:rFonts w:ascii="Arial" w:hAnsi="Arial" w:cs="Arial"/>
        </w:rPr>
        <w:br/>
        <w:t>от 13 июля 2023 г. N 331</w:t>
      </w:r>
    </w:p>
    <w:bookmarkEnd w:id="4"/>
    <w:p w:rsidR="00000000" w:rsidRDefault="008702D2"/>
    <w:p w:rsidR="00000000" w:rsidRDefault="008702D2">
      <w:pPr>
        <w:pStyle w:val="1"/>
      </w:pPr>
      <w:r>
        <w:t>Правила</w:t>
      </w:r>
      <w:r>
        <w:br/>
        <w:t>предоставления субсидий из республиканского бюджета Республики Марий Эл субъектам инв</w:t>
      </w:r>
      <w:r>
        <w:t>естиционной деятельности для реализации инвестиционных проектов по строительству гостиниц в Республике Марий Эл</w:t>
      </w:r>
    </w:p>
    <w:p w:rsidR="00000000" w:rsidRDefault="008702D2"/>
    <w:p w:rsidR="00000000" w:rsidRDefault="008702D2">
      <w:pPr>
        <w:pStyle w:val="1"/>
      </w:pPr>
      <w:bookmarkStart w:id="5" w:name="sub_1001"/>
      <w:r>
        <w:t>I. Общие положения</w:t>
      </w:r>
    </w:p>
    <w:bookmarkEnd w:id="5"/>
    <w:p w:rsidR="00000000" w:rsidRDefault="008702D2"/>
    <w:p w:rsidR="00000000" w:rsidRDefault="008702D2">
      <w:bookmarkStart w:id="6" w:name="sub_101"/>
      <w:r>
        <w:t xml:space="preserve">1. Настоящие Правила разработаны в соответствии со </w:t>
      </w:r>
      <w:hyperlink r:id="rId8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сентября 2020 г. N 1492 "Об общих требованиях к норматив</w:t>
      </w:r>
      <w:r>
        <w:t>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r>
        <w:t xml:space="preserve">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0" w:history="1">
        <w:r>
          <w:rPr>
            <w:rStyle w:val="a4"/>
          </w:rPr>
          <w:t>Законом</w:t>
        </w:r>
      </w:hyperlink>
      <w:r>
        <w:t xml:space="preserve"> Республики Марий Эл от 21 марта 20</w:t>
      </w:r>
      <w:r>
        <w:t>12 г. N 17-З "Об инвестиционной деятельности в Республике Марий Эл, осуществляемой в форме капитальных вложений" и устанавливает цели, порядок и условия предоставления субсидий из республиканского бюджета Республики Марий Эл субъектам инвестиционной деятел</w:t>
      </w:r>
      <w:r>
        <w:t>ьности для реализации инвестиционных проектов по строительству гостиниц в Республике Марий Эл (далее - субсидия).</w:t>
      </w:r>
    </w:p>
    <w:p w:rsidR="00000000" w:rsidRDefault="008702D2">
      <w:bookmarkStart w:id="7" w:name="sub_102"/>
      <w:bookmarkEnd w:id="6"/>
      <w:r>
        <w:t>2. Понятия, используемые в настоящих Правилах:</w:t>
      </w:r>
    </w:p>
    <w:bookmarkEnd w:id="7"/>
    <w:p w:rsidR="00000000" w:rsidRDefault="008702D2">
      <w:r>
        <w:rPr>
          <w:rStyle w:val="a3"/>
        </w:rPr>
        <w:t>субъекты инвестиционной деятельности</w:t>
      </w:r>
      <w:r>
        <w:t xml:space="preserve"> - юридические лица (за исключением го</w:t>
      </w:r>
      <w:r>
        <w:t>сударственных (муниципальных) учреждений) и индивидуальные предприниматели, являющиеся инвесторами, реализующими инвестиционные проекты по строительству гостиниц в Республике Марий Эл;</w:t>
      </w:r>
    </w:p>
    <w:p w:rsidR="00000000" w:rsidRDefault="008702D2">
      <w:r>
        <w:rPr>
          <w:rStyle w:val="a3"/>
        </w:rPr>
        <w:t>инвестиционный проект</w:t>
      </w:r>
      <w:r>
        <w:t xml:space="preserve"> - документ, содержащий обоснование экономической </w:t>
      </w:r>
      <w:r>
        <w:t xml:space="preserve">целесообразности, объема и сроков осуществления капитальных вложений, в том числе </w:t>
      </w:r>
      <w:r>
        <w:lastRenderedPageBreak/>
        <w:t xml:space="preserve">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</w:t>
      </w:r>
      <w:r>
        <w:t>(бизнес-план);</w:t>
      </w:r>
    </w:p>
    <w:p w:rsidR="00000000" w:rsidRDefault="008702D2">
      <w:r>
        <w:rPr>
          <w:rStyle w:val="a3"/>
        </w:rPr>
        <w:t>Межведомственная комиссия</w:t>
      </w:r>
      <w:r>
        <w:t xml:space="preserve"> - Межведомственная комиссия по инвестициям и реструктуризации экономики при Правительстве Республики Марий Эл, </w:t>
      </w:r>
      <w:hyperlink r:id="rId11" w:history="1">
        <w:r>
          <w:rPr>
            <w:rStyle w:val="a4"/>
          </w:rPr>
          <w:t>состав</w:t>
        </w:r>
      </w:hyperlink>
      <w:r>
        <w:t xml:space="preserve"> которой утвержден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Марий Эл от 15 мая 2013 г. N 147 "Вопросы инвестиционной деятельности";</w:t>
      </w:r>
    </w:p>
    <w:p w:rsidR="00000000" w:rsidRDefault="008702D2">
      <w:r>
        <w:rPr>
          <w:rStyle w:val="a3"/>
        </w:rPr>
        <w:t>отраслевой орган</w:t>
      </w:r>
      <w:r>
        <w:t xml:space="preserve"> - орган исполнительной власти Республики Марий Эл, осуществляющ</w:t>
      </w:r>
      <w:r>
        <w:t>ий координацию и регулирование отрасли экономики (сферы управления), в пределах которой осуществляет свою деятельность субъект инвестиционной деятельности;</w:t>
      </w:r>
    </w:p>
    <w:p w:rsidR="00000000" w:rsidRDefault="008702D2">
      <w:r>
        <w:rPr>
          <w:rStyle w:val="a3"/>
        </w:rPr>
        <w:t>период субсидирования</w:t>
      </w:r>
      <w:r>
        <w:t xml:space="preserve"> - период, за который субъекту инвестиционной деятельности произведен прогнозный расчет субсидии в соответствии с представленным кредитным договором (договорами);</w:t>
      </w:r>
    </w:p>
    <w:p w:rsidR="00000000" w:rsidRDefault="008702D2">
      <w:r>
        <w:rPr>
          <w:rStyle w:val="a3"/>
        </w:rPr>
        <w:t>период выплаты субсидии</w:t>
      </w:r>
      <w:r>
        <w:t xml:space="preserve"> - период, в течение которого получателю субсидии планируется производ</w:t>
      </w:r>
      <w:r>
        <w:t>ить выплату субсидии;</w:t>
      </w:r>
    </w:p>
    <w:p w:rsidR="00000000" w:rsidRDefault="008702D2">
      <w:r>
        <w:rPr>
          <w:rStyle w:val="a3"/>
        </w:rPr>
        <w:t>объект капитального строительства</w:t>
      </w:r>
      <w:r>
        <w:t xml:space="preserve"> - объект капитального строительства, в котором проектной документацией или проектно-сметной документацией предусмотрено новое строительство на территории Республики Марий Эл здания гостиницы с номерны</w:t>
      </w:r>
      <w:r>
        <w:t>м фондом 50 и более номеров;</w:t>
      </w:r>
    </w:p>
    <w:p w:rsidR="00000000" w:rsidRDefault="008702D2">
      <w:r>
        <w:rPr>
          <w:rStyle w:val="a3"/>
        </w:rPr>
        <w:t>срок реализации инвестиционного проекта</w:t>
      </w:r>
      <w:r>
        <w:t xml:space="preserve"> - период, в течение которого осуществляются финансирование, создание и эксплуатация объекта (объектов) капитального строительства, предусмотренных инвестиционным проектом;</w:t>
      </w:r>
    </w:p>
    <w:p w:rsidR="00000000" w:rsidRDefault="008702D2">
      <w:r>
        <w:rPr>
          <w:rStyle w:val="a3"/>
        </w:rPr>
        <w:t>участник отбора</w:t>
      </w:r>
      <w:r>
        <w:t xml:space="preserve"> - субъект инвестиционной деятельности, подавший предложение и документы для участия в отборе;</w:t>
      </w:r>
    </w:p>
    <w:p w:rsidR="00000000" w:rsidRDefault="008702D2">
      <w:r>
        <w:rPr>
          <w:rStyle w:val="a3"/>
        </w:rPr>
        <w:t>победитель отбора</w:t>
      </w:r>
      <w:r>
        <w:t xml:space="preserve"> - участник отбора, прошедший отбор, в отношении которого принято решение Министерства промышленности, экономического развития и торговли Респуб</w:t>
      </w:r>
      <w:r>
        <w:t>лики Марий Эл (далее - Министерство) об определении победителя отбора и решение Правительства Республики Марий Эл о предоставлении субсидии;</w:t>
      </w:r>
    </w:p>
    <w:p w:rsidR="00000000" w:rsidRDefault="008702D2">
      <w:r>
        <w:rPr>
          <w:rStyle w:val="a3"/>
        </w:rPr>
        <w:t>получатель субсидии</w:t>
      </w:r>
      <w:r>
        <w:t xml:space="preserve"> - победитель отбора, заключивший соглашение о предоставлении субсидии.</w:t>
      </w:r>
    </w:p>
    <w:p w:rsidR="00000000" w:rsidRDefault="008702D2">
      <w:bookmarkStart w:id="8" w:name="sub_103"/>
      <w:r>
        <w:t>3. Субсидии предо</w:t>
      </w:r>
      <w:r>
        <w:t xml:space="preserve">ставляются в рамках реализации мероприятий </w:t>
      </w:r>
      <w:hyperlink r:id="rId13" w:history="1">
        <w:r>
          <w:rPr>
            <w:rStyle w:val="a4"/>
          </w:rPr>
          <w:t>подпрограммы</w:t>
        </w:r>
      </w:hyperlink>
      <w:r>
        <w:t xml:space="preserve"> "Развитие инвестиционной д</w:t>
      </w:r>
      <w:r>
        <w:t xml:space="preserve">еятельности" государственной программы Республики Марий Эл "Экономическое развитие и инвестиционная деятельность (2013 - 2025 годы)", утвержденной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</w:t>
      </w:r>
      <w:r>
        <w:t xml:space="preserve"> Марий Эл от 31 августа 2012 г. N 326.</w:t>
      </w:r>
    </w:p>
    <w:bookmarkEnd w:id="8"/>
    <w:p w:rsidR="00000000" w:rsidRDefault="008702D2">
      <w:r>
        <w:t>Источником финансового обеспечения субсидий являются средства республиканского бюджета Республики Марий Эл.</w:t>
      </w:r>
    </w:p>
    <w:p w:rsidR="00000000" w:rsidRDefault="008702D2">
      <w:r>
        <w:t>Главным распорядителем средств республиканского бюджета Республики Марий Эл по предоставлению субсидий</w:t>
      </w:r>
      <w:r>
        <w:t xml:space="preserve"> является Министерство.</w:t>
      </w:r>
    </w:p>
    <w:p w:rsidR="00000000" w:rsidRDefault="008702D2">
      <w:bookmarkStart w:id="9" w:name="sub_104"/>
      <w:r>
        <w:t>4. Субсидии предоставляются Министерством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соответствующий фина</w:t>
      </w:r>
      <w:r>
        <w:t xml:space="preserve">нсовый год и на плановый период на цели, указанные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настоящих Правил (далее - лимиты бюджетных обязательств).</w:t>
      </w:r>
    </w:p>
    <w:p w:rsidR="00000000" w:rsidRDefault="008702D2">
      <w:bookmarkStart w:id="10" w:name="sub_105"/>
      <w:bookmarkEnd w:id="9"/>
      <w:r>
        <w:t>5. Субсидии предоставляются на цели возмещения части фактически понесенных затрат по уплате проце</w:t>
      </w:r>
      <w:r>
        <w:t>нтов за пользование кредитом (кредитами) по кредитному договору (договорам), заключенному (заключенным) для строительства объектов капитального строительства с целью реализации в Республике Марий Эл инвестиционного проекта (далее - кредитный договор (догов</w:t>
      </w:r>
      <w:r>
        <w:t>оры).</w:t>
      </w:r>
    </w:p>
    <w:p w:rsidR="00000000" w:rsidRDefault="008702D2">
      <w:bookmarkStart w:id="11" w:name="sub_106"/>
      <w:bookmarkEnd w:id="10"/>
      <w:r>
        <w:t>6. Субсидии не предоставляются:</w:t>
      </w:r>
    </w:p>
    <w:bookmarkEnd w:id="11"/>
    <w:p w:rsidR="00000000" w:rsidRDefault="008702D2">
      <w:r>
        <w:t>по кредитному договору (договорам), по которым ранее предоставлялись субсидии из республиканского бюджета Республики Марий Эл;</w:t>
      </w:r>
    </w:p>
    <w:p w:rsidR="00000000" w:rsidRDefault="008702D2">
      <w:r>
        <w:lastRenderedPageBreak/>
        <w:t>на строительство объектов капитального строительства, для строительств</w:t>
      </w:r>
      <w:r>
        <w:t>а которых ранее предоставлялись субсидии из республиканского бюджета Республики Марий Эл.</w:t>
      </w:r>
    </w:p>
    <w:p w:rsidR="00000000" w:rsidRDefault="008702D2">
      <w:bookmarkStart w:id="12" w:name="sub_107"/>
      <w:r>
        <w:t xml:space="preserve">7. Сведения о субсидиях размещаются на </w:t>
      </w:r>
      <w:hyperlink r:id="rId15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</w:t>
      </w:r>
      <w:r>
        <w:t xml:space="preserve">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Республики Марий Эл о республиканском бюджете Республики Марий Эл на очередной </w:t>
      </w:r>
      <w:r>
        <w:t>финансовый год и на плановый период (закона Республики Марий Эл о внесении изменений в указанный закон Республики Марий Эл).</w:t>
      </w:r>
    </w:p>
    <w:bookmarkEnd w:id="12"/>
    <w:p w:rsidR="00000000" w:rsidRDefault="008702D2"/>
    <w:p w:rsidR="00000000" w:rsidRDefault="008702D2">
      <w:pPr>
        <w:pStyle w:val="1"/>
      </w:pPr>
      <w:bookmarkStart w:id="13" w:name="sub_1002"/>
      <w:r>
        <w:t>II. Порядок проведения отбора субъектов инвестиционной деятельности для предоставления субсидий и требования к учас</w:t>
      </w:r>
      <w:r>
        <w:t>тникам отбора</w:t>
      </w:r>
    </w:p>
    <w:bookmarkEnd w:id="13"/>
    <w:p w:rsidR="00000000" w:rsidRDefault="008702D2"/>
    <w:p w:rsidR="00000000" w:rsidRDefault="008702D2">
      <w:bookmarkStart w:id="14" w:name="sub_108"/>
      <w:r>
        <w:t>8. Отбор субъектов инвестиционной деятельности, имеющих право на получение субсидий (далее - отбор), проводится способом запроса предложений на участие в отборе (далее - предложение).</w:t>
      </w:r>
    </w:p>
    <w:bookmarkEnd w:id="14"/>
    <w:p w:rsidR="00000000" w:rsidRDefault="008702D2">
      <w:r>
        <w:t>Отбор осуществляется Межведомственн</w:t>
      </w:r>
      <w:r>
        <w:t xml:space="preserve">ой комиссией исходя из соответствия участников отбора требованиям, установленным </w:t>
      </w:r>
      <w:hyperlink w:anchor="sub_110" w:history="1">
        <w:r>
          <w:rPr>
            <w:rStyle w:val="a4"/>
          </w:rPr>
          <w:t>пунктом 10</w:t>
        </w:r>
      </w:hyperlink>
      <w:r>
        <w:t xml:space="preserve"> настоящих Правил, с учетом расчета прогнозного размера субсидии участнику отбора, лимитов бюджетных обязательств и очередности поступления </w:t>
      </w:r>
      <w:r>
        <w:t>предложений.</w:t>
      </w:r>
    </w:p>
    <w:p w:rsidR="00000000" w:rsidRDefault="008702D2">
      <w:bookmarkStart w:id="15" w:name="sub_109"/>
      <w:r>
        <w:t xml:space="preserve">9. Министерство в целях проведения отбора при наличии лимитов бюджетных обязательств в текущем финансовом году и (или) плановом периоде размещает ежегодно несколько раз в период с 1 января до 1 октября на </w:t>
      </w:r>
      <w:hyperlink r:id="rId16" w:history="1">
        <w:r>
          <w:rPr>
            <w:rStyle w:val="a4"/>
          </w:rPr>
          <w:t>едином портале</w:t>
        </w:r>
      </w:hyperlink>
      <w:r>
        <w:t xml:space="preserve"> (при наличии технической возможности), а также на </w:t>
      </w:r>
      <w:hyperlink r:id="rId17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</w:t>
      </w:r>
      <w:r>
        <w:t>нет" (далее - сеть Интернет) объявление о проведении отбора с указанием следующей информации:</w:t>
      </w:r>
    </w:p>
    <w:bookmarkEnd w:id="15"/>
    <w:p w:rsidR="00000000" w:rsidRDefault="008702D2">
      <w:r>
        <w:t>сроки проведения отбора;</w:t>
      </w:r>
    </w:p>
    <w:p w:rsidR="00000000" w:rsidRDefault="008702D2">
      <w:r>
        <w:t>дата начала подачи или окончания приема предложений участников отбора, которая не может быть ранее 10-го календарного дня, следующ</w:t>
      </w:r>
      <w:r>
        <w:t>его за днем размещения объявления о проведении отбора;</w:t>
      </w:r>
    </w:p>
    <w:p w:rsidR="00000000" w:rsidRDefault="008702D2">
      <w:r>
        <w:t>наименование, место нахождения, почтовый адрес, адрес электронной почты Министерства;</w:t>
      </w:r>
    </w:p>
    <w:p w:rsidR="00000000" w:rsidRDefault="008702D2">
      <w:r>
        <w:t>результаты предоставления субсидии;</w:t>
      </w:r>
    </w:p>
    <w:p w:rsidR="00000000" w:rsidRDefault="008702D2">
      <w:r>
        <w:t>указатели страниц сайта в сети Интернет, на котором обеспечивается проведение о</w:t>
      </w:r>
      <w:r>
        <w:t>тбора;</w:t>
      </w:r>
    </w:p>
    <w:p w:rsidR="00000000" w:rsidRDefault="008702D2">
      <w:r>
        <w:t xml:space="preserve">требования к участникам отбора, предусмотренные </w:t>
      </w:r>
      <w:hyperlink w:anchor="sub_110" w:history="1">
        <w:r>
          <w:rPr>
            <w:rStyle w:val="a4"/>
          </w:rPr>
          <w:t>пунктом 10</w:t>
        </w:r>
      </w:hyperlink>
      <w:r>
        <w:t xml:space="preserve"> настоящих Правил, и перечень документов, представляемых участниками отбора для подтверждения их соответствия указанным требованиям;</w:t>
      </w:r>
    </w:p>
    <w:p w:rsidR="00000000" w:rsidRDefault="008702D2">
      <w:r>
        <w:t>перечень документов, представляем</w:t>
      </w:r>
      <w:r>
        <w:t xml:space="preserve">ых участниками отбора в соответствии с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настоящих Правил;</w:t>
      </w:r>
    </w:p>
    <w:p w:rsidR="00000000" w:rsidRDefault="008702D2">
      <w:r>
        <w:t>порядок подачи предложений участниками отбора и требования, предъявляемые к форме и содержанию предложений, подаваемых участниками отбора;</w:t>
      </w:r>
    </w:p>
    <w:p w:rsidR="00000000" w:rsidRDefault="008702D2">
      <w:r>
        <w:t>порядок отзыва пр</w:t>
      </w:r>
      <w:r>
        <w:t>едложений участников отбора и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участниками отбора;</w:t>
      </w:r>
    </w:p>
    <w:p w:rsidR="00000000" w:rsidRDefault="008702D2">
      <w:r>
        <w:t>правила рассмотрения и оценки предложений учас</w:t>
      </w:r>
      <w:r>
        <w:t>тников отбора;</w:t>
      </w:r>
    </w:p>
    <w:p w:rsidR="00000000" w:rsidRDefault="008702D2"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0000" w:rsidRDefault="008702D2">
      <w:r>
        <w:t>срок, в течение которого победитель отбора должен подписать соглашение о предоставлении субси</w:t>
      </w:r>
      <w:r>
        <w:t>дии;</w:t>
      </w:r>
    </w:p>
    <w:p w:rsidR="00000000" w:rsidRDefault="008702D2">
      <w:r>
        <w:t>условия признания победителя отбора уклонившимся от заключения соглашения о предоставлении субсидии;</w:t>
      </w:r>
    </w:p>
    <w:p w:rsidR="00000000" w:rsidRDefault="008702D2">
      <w:r>
        <w:t xml:space="preserve">даты размещения результатов отбора на </w:t>
      </w:r>
      <w:hyperlink r:id="rId18" w:history="1">
        <w:r>
          <w:rPr>
            <w:rStyle w:val="a4"/>
          </w:rPr>
          <w:t>едином портале</w:t>
        </w:r>
      </w:hyperlink>
      <w:r>
        <w:t xml:space="preserve"> (при наличии технической </w:t>
      </w:r>
      <w:r>
        <w:lastRenderedPageBreak/>
        <w:t xml:space="preserve">возможности), а также на </w:t>
      </w:r>
      <w:hyperlink r:id="rId19" w:history="1">
        <w:r>
          <w:rPr>
            <w:rStyle w:val="a4"/>
          </w:rPr>
          <w:t>официальном сайте</w:t>
        </w:r>
      </w:hyperlink>
      <w:r>
        <w:t xml:space="preserve"> Министерства в сети Интернет в соответствии с </w:t>
      </w:r>
      <w:hyperlink w:anchor="sub_123" w:history="1">
        <w:r>
          <w:rPr>
            <w:rStyle w:val="a4"/>
          </w:rPr>
          <w:t>пунктом 23</w:t>
        </w:r>
      </w:hyperlink>
      <w:r>
        <w:t xml:space="preserve"> настоящих Правил.</w:t>
      </w:r>
    </w:p>
    <w:p w:rsidR="00000000" w:rsidRDefault="008702D2">
      <w:bookmarkStart w:id="16" w:name="sub_110"/>
      <w:r>
        <w:t>10. На дату подачи предложений учас</w:t>
      </w:r>
      <w:r>
        <w:t>тники отбора должны соответствовать следующим требованиям:</w:t>
      </w:r>
    </w:p>
    <w:bookmarkEnd w:id="16"/>
    <w:p w:rsidR="00000000" w:rsidRDefault="008702D2">
      <w:r>
        <w:t>зарегистрированы в качестве юридических лиц (индивидуальных предпринимателей) на территории Республики Марий Эл;</w:t>
      </w:r>
    </w:p>
    <w:p w:rsidR="00000000" w:rsidRDefault="008702D2">
      <w:r>
        <w:t xml:space="preserve">не являются иностранными юридическими лицами, в том числе местом регистрации </w:t>
      </w:r>
      <w:r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</w:t>
      </w:r>
      <w:r>
        <w:t>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</w:t>
      </w:r>
      <w:r>
        <w:t>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</w:t>
      </w:r>
      <w:r>
        <w:t>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00000" w:rsidRDefault="008702D2">
      <w:r>
        <w:t>не являютс</w:t>
      </w:r>
      <w:r>
        <w:t xml:space="preserve">я получателями средств из республиканского бюджета Республики Марий Эл на основании иных нормативных правовых актов Республики Марий Эл на цели, указанные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настоящих Правил;</w:t>
      </w:r>
    </w:p>
    <w:p w:rsidR="00000000" w:rsidRDefault="008702D2">
      <w:r>
        <w:t>отсутствует неисполненная обязанность по уплате</w:t>
      </w:r>
      <w:r>
        <w:t xml:space="preserve"> налогов, сборов, страховых взносов, пеней, штрафов, процентов, подлежащих уплате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8702D2">
      <w:r>
        <w:t>отсутствует просроченная зад</w:t>
      </w:r>
      <w:r>
        <w:t xml:space="preserve">олженность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</w:t>
      </w:r>
      <w:r>
        <w:t>республиканским бюджетом Республики Марий Эл;</w:t>
      </w:r>
    </w:p>
    <w:p w:rsidR="00000000" w:rsidRDefault="008702D2"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</w:t>
      </w:r>
      <w:r>
        <w:t>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</w:t>
      </w:r>
      <w:r>
        <w:t>ятельность в качестве индивидуального предпринимателя;</w:t>
      </w:r>
    </w:p>
    <w:p w:rsidR="00000000" w:rsidRDefault="008702D2">
      <w: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</w:t>
      </w:r>
      <w:r>
        <w:t xml:space="preserve">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000000" w:rsidRDefault="008702D2">
      <w:bookmarkStart w:id="17" w:name="sub_111"/>
      <w:r>
        <w:t>11. Для участия в отборе участник отбора представляет в Министерство пред</w:t>
      </w:r>
      <w:r>
        <w:t>ложение по форме, утвержденной приказом Министерства, подписанное руководителем организации (индивидуальным предпринимателем), с приложением следующих документов:</w:t>
      </w:r>
    </w:p>
    <w:bookmarkEnd w:id="17"/>
    <w:p w:rsidR="00000000" w:rsidRDefault="008702D2">
      <w:r>
        <w:t>инвестиционный проект, подготовленный в соответствии с требованиями, утвержденными при</w:t>
      </w:r>
      <w:r>
        <w:t>казом Министерства;</w:t>
      </w:r>
    </w:p>
    <w:p w:rsidR="00000000" w:rsidRDefault="008702D2">
      <w:bookmarkStart w:id="18" w:name="sub_1103"/>
      <w:r>
        <w:t>копия кредитного договора (договоров) с приложением графика погашения основного долга, уплаты процентов за пользование кредитом;</w:t>
      </w:r>
    </w:p>
    <w:p w:rsidR="00000000" w:rsidRDefault="008702D2">
      <w:bookmarkStart w:id="19" w:name="sub_1104"/>
      <w:bookmarkEnd w:id="18"/>
      <w:r>
        <w:t xml:space="preserve">копии договоров (контрактов) по строительству объектов капитального строительства, </w:t>
      </w:r>
      <w:r>
        <w:lastRenderedPageBreak/>
        <w:t>осуществляемому в целях реализации инвестиционного проекта по строительству объекта капитального строительства за счет заемных средств, а также копии документов (при наличии), подтверждающих целевое использование кредита;</w:t>
      </w:r>
    </w:p>
    <w:bookmarkEnd w:id="19"/>
    <w:p w:rsidR="00000000" w:rsidRDefault="008702D2">
      <w:r>
        <w:t>согласие на публикацию (ра</w:t>
      </w:r>
      <w:r>
        <w:t xml:space="preserve">змещение) на </w:t>
      </w:r>
      <w:hyperlink r:id="rId21" w:history="1">
        <w:r>
          <w:rPr>
            <w:rStyle w:val="a4"/>
          </w:rPr>
          <w:t>едином портале</w:t>
        </w:r>
      </w:hyperlink>
      <w:r>
        <w:t xml:space="preserve"> (при наличии технической возможности) и на </w:t>
      </w:r>
      <w:hyperlink r:id="rId22" w:history="1">
        <w:r>
          <w:rPr>
            <w:rStyle w:val="a4"/>
          </w:rPr>
          <w:t>официальном сайте</w:t>
        </w:r>
      </w:hyperlink>
      <w:r>
        <w:t xml:space="preserve"> Министерства в сети Инте</w:t>
      </w:r>
      <w:r>
        <w:t>рнет информации об участнике отбора, о подаваемом участником отбора предложении, иной информации об участнике отбора, связанной с отбором;</w:t>
      </w:r>
    </w:p>
    <w:p w:rsidR="00000000" w:rsidRDefault="008702D2">
      <w:bookmarkStart w:id="20" w:name="sub_1106"/>
      <w:r>
        <w:t>согласие индивидуального предпринимателя на обработку персональных данных по форме, утвержденной приказом Мин</w:t>
      </w:r>
      <w:r>
        <w:t>истерства;</w:t>
      </w:r>
    </w:p>
    <w:bookmarkEnd w:id="20"/>
    <w:p w:rsidR="00000000" w:rsidRDefault="008702D2">
      <w:r>
        <w:t>справка о доле прямого или косвенного (через третьих лиц) участия офшорных компаний в уставном (складочном) капитале субъекта инвестиционной деятельности или об отсутствии указанной доли. При расчете доли участия офшорных компаний в капи</w:t>
      </w:r>
      <w:r>
        <w:t>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</w:t>
      </w:r>
      <w:r>
        <w:t>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00000" w:rsidRDefault="008702D2">
      <w:r>
        <w:t>копия проектно-сметной документации по объектам капитального строительств</w:t>
      </w:r>
      <w:r>
        <w:t>а;</w:t>
      </w:r>
    </w:p>
    <w:p w:rsidR="00000000" w:rsidRDefault="008702D2">
      <w:r>
        <w:t>копия заключения государственной экспертизы по проектно-сметной документации;</w:t>
      </w:r>
    </w:p>
    <w:p w:rsidR="00000000" w:rsidRDefault="008702D2">
      <w:r>
        <w:t xml:space="preserve">копия разрешения на строительство (представление документа не требуется в случаях, предусмотренных </w:t>
      </w:r>
      <w:hyperlink r:id="rId23" w:history="1">
        <w:r>
          <w:rPr>
            <w:rStyle w:val="a4"/>
          </w:rPr>
          <w:t>часть</w:t>
        </w:r>
        <w:r>
          <w:rPr>
            <w:rStyle w:val="a4"/>
          </w:rPr>
          <w:t>ю 17 статьи 51</w:t>
        </w:r>
      </w:hyperlink>
      <w:r>
        <w:t xml:space="preserve"> Градостроительного кодекса Российской Федерации, и согласно </w:t>
      </w:r>
      <w:hyperlink r:id="rId24" w:history="1">
        <w:r>
          <w:rPr>
            <w:rStyle w:val="a4"/>
          </w:rPr>
          <w:t>перечню</w:t>
        </w:r>
      </w:hyperlink>
      <w:r>
        <w:t xml:space="preserve"> случаев, при которых для строительства, реконструкции объекта капитального строительства не требу</w:t>
      </w:r>
      <w:r>
        <w:t xml:space="preserve">ется получение разрешения на строительство, утвержденному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ноября 2020 г. N 1816 "Об утверждении перечня случаев, при которых для с</w:t>
      </w:r>
      <w:r>
        <w:t>троительства, реконструкции линейного объекта не требуется подготовка документации 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</w:t>
      </w:r>
      <w:r>
        <w:t>, перечня случаев, при которых для создания горных выработок в ходе ведения горных работ не требуется получение разрешения на строительство, внесении изменений в перечень видов объектов, размещение которых может осуществляться на землях или земельных участ</w:t>
      </w:r>
      <w:r>
        <w:t>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Федерации"),</w:t>
      </w:r>
    </w:p>
    <w:p w:rsidR="00000000" w:rsidRDefault="008702D2">
      <w:r>
        <w:t xml:space="preserve">Участник отбора несет ответственность </w:t>
      </w:r>
      <w:r>
        <w:t>за достоверность представляемых им в Министерство документов и сведений в соответствии с законодательством Российской Федерации.</w:t>
      </w:r>
    </w:p>
    <w:p w:rsidR="00000000" w:rsidRDefault="008702D2">
      <w:bookmarkStart w:id="21" w:name="sub_112"/>
      <w:r>
        <w:t xml:space="preserve">12. Требования к содержанию и оформлению документов, представляемых в соответствии с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настоящих Правил:</w:t>
      </w:r>
    </w:p>
    <w:p w:rsidR="00000000" w:rsidRDefault="008702D2">
      <w:bookmarkStart w:id="22" w:name="sub_1201"/>
      <w:bookmarkEnd w:id="21"/>
      <w:r>
        <w:t>а) при оформлении документов, представляемых 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</w:t>
      </w:r>
      <w:r>
        <w:t xml:space="preserve"> полномочий (факсимиле);</w:t>
      </w:r>
    </w:p>
    <w:p w:rsidR="00000000" w:rsidRDefault="008702D2">
      <w:bookmarkStart w:id="23" w:name="sub_1202"/>
      <w:bookmarkEnd w:id="22"/>
      <w:r>
        <w:t xml:space="preserve">б) документы, представляемые для получения субсидий, направляются в едином сшитом, пронумерованном, заверенном подписью уполномоченного должностного лица субъекта инвестиционной деятельности и печатью (при наличии) </w:t>
      </w:r>
      <w:r>
        <w:t>комплекте документов;</w:t>
      </w:r>
    </w:p>
    <w:p w:rsidR="00000000" w:rsidRDefault="008702D2">
      <w:bookmarkStart w:id="24" w:name="sub_1203"/>
      <w:bookmarkEnd w:id="23"/>
      <w:r>
        <w:t xml:space="preserve">в) установление в инвестиционном проекте размера среднемесячной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</w:t>
      </w:r>
      <w:r>
        <w:t>заработной платы работников по инвестиционному проекту не ниже 10 процентов;</w:t>
      </w:r>
    </w:p>
    <w:p w:rsidR="00000000" w:rsidRDefault="008702D2">
      <w:bookmarkStart w:id="25" w:name="sub_1204"/>
      <w:bookmarkEnd w:id="24"/>
      <w:r>
        <w:t xml:space="preserve">г) справка, указанная в </w:t>
      </w:r>
      <w:hyperlink w:anchor="sub_1106" w:history="1">
        <w:r>
          <w:rPr>
            <w:rStyle w:val="a4"/>
          </w:rPr>
          <w:t>абзаце шестом пункта 11</w:t>
        </w:r>
      </w:hyperlink>
      <w:r>
        <w:t xml:space="preserve"> настоящих Правил, подписывается руководителем организации (индивидуальным предпринимателе</w:t>
      </w:r>
      <w:r>
        <w:t>м) с проставлением печати (при наличии).</w:t>
      </w:r>
    </w:p>
    <w:p w:rsidR="00000000" w:rsidRDefault="008702D2">
      <w:bookmarkStart w:id="26" w:name="sub_113"/>
      <w:bookmarkEnd w:id="25"/>
      <w:r>
        <w:lastRenderedPageBreak/>
        <w:t xml:space="preserve">13. Министерство регистрирует предложение и документы, указанные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Правил, в день их поступления в журнале регистрации входящих документов с указанием даты</w:t>
      </w:r>
      <w:r>
        <w:t>, номера и времени регистрации.</w:t>
      </w:r>
    </w:p>
    <w:bookmarkEnd w:id="26"/>
    <w:p w:rsidR="00000000" w:rsidRDefault="008702D2">
      <w:r>
        <w:t xml:space="preserve">Проведение проверки наличия, надлежащего содержания и оформления предложения и документов,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Правил, осуществляется ответственным структурным подразделением, назн</w:t>
      </w:r>
      <w:r>
        <w:t>аченным приказом Министерства.</w:t>
      </w:r>
    </w:p>
    <w:p w:rsidR="00000000" w:rsidRDefault="008702D2">
      <w:bookmarkStart w:id="27" w:name="sub_1303"/>
      <w:r>
        <w:t xml:space="preserve">Ответственное структурное подразделение Министерства в течение трех рабочих дней со дня регистрации предложения и документов,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Правил, проводит проверку наличия,</w:t>
      </w:r>
      <w:r>
        <w:t xml:space="preserve"> надлежащего содержания и оформления предложения и документов,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Правил.</w:t>
      </w:r>
    </w:p>
    <w:bookmarkEnd w:id="27"/>
    <w:p w:rsidR="00000000" w:rsidRDefault="008702D2">
      <w:r>
        <w:t>Представленное предложение и приложенные к нему документы с уведомлением в письменной форме возвращаются субъекту инвест</w:t>
      </w:r>
      <w:r>
        <w:t>иционной деятельности в течение 3 рабочих дней со дня окончания проверки, с указанием причины отклонения предложения в следующих случаях:</w:t>
      </w:r>
    </w:p>
    <w:p w:rsidR="00000000" w:rsidRDefault="008702D2">
      <w:r>
        <w:t xml:space="preserve">несоответствие представленных участником отбора документов требованиям, установленным </w:t>
      </w:r>
      <w:hyperlink w:anchor="sub_112" w:history="1">
        <w:r>
          <w:rPr>
            <w:rStyle w:val="a4"/>
          </w:rPr>
          <w:t>пунктом 12</w:t>
        </w:r>
      </w:hyperlink>
      <w:r>
        <w:t xml:space="preserve"> настоящих Правил, и (или) непредставления (представления не в полном объеме) документов,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Правил;</w:t>
      </w:r>
    </w:p>
    <w:p w:rsidR="00000000" w:rsidRDefault="008702D2">
      <w:r>
        <w:t>подача предложения после даты и (или) времени, определенных для подачи предложений.</w:t>
      </w:r>
    </w:p>
    <w:p w:rsidR="00000000" w:rsidRDefault="008702D2">
      <w:bookmarkStart w:id="28" w:name="sub_114"/>
      <w:r>
        <w:t>14. Мин</w:t>
      </w:r>
      <w:r>
        <w:t xml:space="preserve">истерство в течение 11 рабочих дней со дня окончания проверки, указанной в </w:t>
      </w:r>
      <w:hyperlink w:anchor="sub_1303" w:history="1">
        <w:r>
          <w:rPr>
            <w:rStyle w:val="a4"/>
          </w:rPr>
          <w:t>абзаце третьем пункта 13</w:t>
        </w:r>
      </w:hyperlink>
      <w:r>
        <w:t xml:space="preserve"> настоящих Правил:</w:t>
      </w:r>
    </w:p>
    <w:p w:rsidR="00000000" w:rsidRDefault="008702D2">
      <w:bookmarkStart w:id="29" w:name="sub_1401"/>
      <w:bookmarkEnd w:id="28"/>
      <w:r>
        <w:t>а) посредством системы межведомственного информационного электронного взаимодействия, открытых эл</w:t>
      </w:r>
      <w:r>
        <w:t>ектронных сервисов федеральных органов исполнительной власти или с использованием межведомственного запроса, направляемого в бумажной форме, получает следующие сведения об участнике отбора:</w:t>
      </w:r>
    </w:p>
    <w:p w:rsidR="00000000" w:rsidRDefault="008702D2">
      <w:bookmarkStart w:id="30" w:name="sub_1412"/>
      <w:bookmarkEnd w:id="29"/>
      <w:r>
        <w:t xml:space="preserve">сведения из бухгалтерской (финансовой) отчетности </w:t>
      </w:r>
      <w:r>
        <w:t>(для юридических лиц);</w:t>
      </w:r>
    </w:p>
    <w:bookmarkEnd w:id="30"/>
    <w:p w:rsidR="00000000" w:rsidRDefault="008702D2">
      <w:r>
        <w:t>сведения из налоговых деклараций по налогам, уплачиваемым индивидуальным предпринимателем;</w:t>
      </w:r>
    </w:p>
    <w:p w:rsidR="00000000" w:rsidRDefault="008702D2">
      <w:bookmarkStart w:id="31" w:name="sub_1414"/>
      <w:r>
        <w:t xml:space="preserve">сведения из статистического отчета, заполненного по формам федерального статистического наблюдения N ПМ </w:t>
      </w:r>
      <w:hyperlink r:id="rId26" w:history="1">
        <w:r>
          <w:rPr>
            <w:rStyle w:val="a4"/>
          </w:rPr>
          <w:t>"Сведения об основных показателях деятельности малого предприятия"</w:t>
        </w:r>
      </w:hyperlink>
      <w:r>
        <w:t xml:space="preserve"> (для малого предприятия) или N МП (микро) </w:t>
      </w:r>
      <w:hyperlink r:id="rId27" w:history="1">
        <w:r>
          <w:rPr>
            <w:rStyle w:val="a4"/>
          </w:rPr>
          <w:t xml:space="preserve">"Сведения об основных </w:t>
        </w:r>
        <w:r>
          <w:rPr>
            <w:rStyle w:val="a4"/>
          </w:rPr>
          <w:t>показателях деятельности микропредприятия"</w:t>
        </w:r>
      </w:hyperlink>
      <w:r>
        <w:t xml:space="preserve"> (для микропредприятия);</w:t>
      </w:r>
    </w:p>
    <w:p w:rsidR="00000000" w:rsidRDefault="008702D2">
      <w:bookmarkStart w:id="32" w:name="sub_1415"/>
      <w:bookmarkEnd w:id="31"/>
      <w:r>
        <w:t>выписка из Единого государственного реестра юридических лиц или из Единого государственного реестра индивидуальных предпринимателей;</w:t>
      </w:r>
    </w:p>
    <w:bookmarkEnd w:id="32"/>
    <w:p w:rsidR="00000000" w:rsidRDefault="008702D2">
      <w:r>
        <w:t>сведения об отсутствии (налич</w:t>
      </w:r>
      <w:r>
        <w:t xml:space="preserve">ии)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</w:t>
      </w:r>
      <w:r>
        <w:t xml:space="preserve"> и сборах;</w:t>
      </w:r>
    </w:p>
    <w:p w:rsidR="00000000" w:rsidRDefault="008702D2">
      <w:r>
        <w:t>сведения об отсутствии (наличии) просроченной задолженности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актами, и иной просроченной (неурег</w:t>
      </w:r>
      <w:r>
        <w:t>улированной) задолженности по денежным обязательствам перед республиканским бюджетом Республики Марий Эл;</w:t>
      </w:r>
    </w:p>
    <w:p w:rsidR="00000000" w:rsidRDefault="008702D2">
      <w:r>
        <w:t>сведения о том, что участник отбора не получает и не получал средства из республиканского бюджета Республики Марий Эл на основании иных нормативных пр</w:t>
      </w:r>
      <w:r>
        <w:t xml:space="preserve">авовых актов Республики Марий Эл на цели, указанные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настоящих Правил, и на строительство объекта капитального строительства;</w:t>
      </w:r>
    </w:p>
    <w:p w:rsidR="00000000" w:rsidRDefault="008702D2">
      <w:r>
        <w:t>сведения из Единого федерального реестра сведений о банкротстве;</w:t>
      </w:r>
    </w:p>
    <w:p w:rsidR="00000000" w:rsidRDefault="008702D2">
      <w:r>
        <w:t>сведения из реестра дисквалифицированных лиц.</w:t>
      </w:r>
    </w:p>
    <w:p w:rsidR="00000000" w:rsidRDefault="008702D2">
      <w:r>
        <w:t xml:space="preserve">Сведения, указанные в </w:t>
      </w:r>
      <w:hyperlink w:anchor="sub_1414" w:history="1">
        <w:r>
          <w:rPr>
            <w:rStyle w:val="a4"/>
          </w:rPr>
          <w:t>абзацах втором - четвертом подпункта "а"</w:t>
        </w:r>
      </w:hyperlink>
      <w:r>
        <w:t xml:space="preserve"> настоящего пункта, запрашиваются за отчетный финансовый год. По участникам отбора, созданным в текущем финансовом году, с</w:t>
      </w:r>
      <w:r>
        <w:t>ведения запрашиваются за период с момента государственной регистрации участника отбора.</w:t>
      </w:r>
    </w:p>
    <w:p w:rsidR="00000000" w:rsidRDefault="008702D2">
      <w:r>
        <w:t xml:space="preserve">Сведения, указанные в </w:t>
      </w:r>
      <w:hyperlink w:anchor="sub_1415" w:history="1">
        <w:r>
          <w:rPr>
            <w:rStyle w:val="a4"/>
          </w:rPr>
          <w:t>абзацах пятом - десятом подпункта "а"</w:t>
        </w:r>
      </w:hyperlink>
      <w:r>
        <w:t xml:space="preserve"> настоящего пункта, запрашиваются на дату представления участником отбора предложен</w:t>
      </w:r>
      <w:r>
        <w:t>ия.</w:t>
      </w:r>
    </w:p>
    <w:p w:rsidR="00000000" w:rsidRDefault="008702D2">
      <w:bookmarkStart w:id="33" w:name="sub_14113"/>
      <w:r>
        <w:t xml:space="preserve">Участники отбора вправе по собственной инициативе представить в Министерство документы, указанные в </w:t>
      </w:r>
      <w:hyperlink w:anchor="sub_1412" w:history="1">
        <w:r>
          <w:rPr>
            <w:rStyle w:val="a4"/>
          </w:rPr>
          <w:t>абзацах втором - десятом подпункта "а"</w:t>
        </w:r>
      </w:hyperlink>
      <w:r>
        <w:t xml:space="preserve"> настоящего пункта.</w:t>
      </w:r>
    </w:p>
    <w:p w:rsidR="00000000" w:rsidRDefault="008702D2">
      <w:bookmarkStart w:id="34" w:name="sub_14114"/>
      <w:bookmarkEnd w:id="33"/>
      <w:r>
        <w:t>Ответственное структурное подразделение М</w:t>
      </w:r>
      <w:r>
        <w:t xml:space="preserve">инистерства в течение 1 рабочего дня со дня получения всех сведений, указанных в </w:t>
      </w:r>
      <w:hyperlink w:anchor="sub_1412" w:history="1">
        <w:r>
          <w:rPr>
            <w:rStyle w:val="a4"/>
          </w:rPr>
          <w:t>абзацах втором - десятом подпункта "а"</w:t>
        </w:r>
      </w:hyperlink>
      <w:r>
        <w:t xml:space="preserve"> настоящего пункта, рассматривает полученные сведения и составляет справку об участнике отбора на основании пол</w:t>
      </w:r>
      <w:r>
        <w:t xml:space="preserve">ученных сведений и справки, указанной в </w:t>
      </w:r>
      <w:hyperlink w:anchor="sub_1106" w:history="1">
        <w:r>
          <w:rPr>
            <w:rStyle w:val="a4"/>
          </w:rPr>
          <w:t>абзаце шестом пункта 11</w:t>
        </w:r>
      </w:hyperlink>
      <w:r>
        <w:t xml:space="preserve"> настоящих Правил;</w:t>
      </w:r>
    </w:p>
    <w:p w:rsidR="00000000" w:rsidRDefault="008702D2">
      <w:bookmarkStart w:id="35" w:name="sub_1402"/>
      <w:bookmarkEnd w:id="34"/>
      <w:r>
        <w:t>б) осуществляет проверку правильности произведенных расчетов инвестиционного проекта и в случае выявления ошибок в расчетах направл</w:t>
      </w:r>
      <w:r>
        <w:t>яет участнику отбора уведомление о выявленных ошибках в расчетах.</w:t>
      </w:r>
    </w:p>
    <w:bookmarkEnd w:id="35"/>
    <w:p w:rsidR="00000000" w:rsidRDefault="008702D2">
      <w:r>
        <w:t>Участник отбора исправляет ошибки в расчетах в течение 5 рабочих дней со дня получения уведомления о выявленных ошибках в расчетах и представляет исправленный инвестиционный проект в</w:t>
      </w:r>
      <w:r>
        <w:t xml:space="preserve"> Министерство для дальнейшего рассмотрения. В случае непредставления в течение 5 рабочих дней исправленного инвестиционного проекта предложение и приложенные к нему документы с уведомлением об истечении срока устранения выявленных замечаний в письменной фо</w:t>
      </w:r>
      <w:r>
        <w:t>рме возвращаются участнику отбора.</w:t>
      </w:r>
    </w:p>
    <w:p w:rsidR="00000000" w:rsidRDefault="008702D2">
      <w:bookmarkStart w:id="36" w:name="sub_115"/>
      <w:r>
        <w:t xml:space="preserve">15. Министерство в течение 3 рабочих дней со дня окончания проверки, указанной в </w:t>
      </w:r>
      <w:hyperlink w:anchor="sub_1402" w:history="1">
        <w:r>
          <w:rPr>
            <w:rStyle w:val="a4"/>
          </w:rPr>
          <w:t>абзаце первом подпункта "б" пункта 14</w:t>
        </w:r>
      </w:hyperlink>
      <w:r>
        <w:t xml:space="preserve"> настоящих Правил, направляет копии документов, представленные участни</w:t>
      </w:r>
      <w:r>
        <w:t xml:space="preserve">ком отбора, указанные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, и документы, указанные в </w:t>
      </w:r>
      <w:hyperlink w:anchor="sub_1412" w:history="1">
        <w:r>
          <w:rPr>
            <w:rStyle w:val="a4"/>
          </w:rPr>
          <w:t>абзацах втором - четвертом подпункта "а" пункта 14</w:t>
        </w:r>
      </w:hyperlink>
      <w:r>
        <w:t xml:space="preserve"> настоящих Правил, в отраслевой орган.</w:t>
      </w:r>
    </w:p>
    <w:bookmarkEnd w:id="36"/>
    <w:p w:rsidR="00000000" w:rsidRDefault="008702D2">
      <w:r>
        <w:t>Отраслевой орган в течение 10 рабочих дней со дня</w:t>
      </w:r>
      <w:r>
        <w:t xml:space="preserve"> поступления документов, указанных в </w:t>
      </w:r>
      <w:hyperlink w:anchor="sub_115" w:history="1">
        <w:r>
          <w:rPr>
            <w:rStyle w:val="a4"/>
          </w:rPr>
          <w:t>абзаце первом</w:t>
        </w:r>
      </w:hyperlink>
      <w:r>
        <w:t xml:space="preserve"> настоящего пункта, проводит оценку возможности реализации инвестиционного проекта, а также оценку достоверности и обоснованности заявленных в инвестиционном проекте показателей, и </w:t>
      </w:r>
      <w:r>
        <w:t>ожидаемой бюджетной, социальной эффективности реализации инвестиционного проекта, в том числе для республиканского бюджета Республики Марий Эл (далее - оценка целесообразности реализации инвестиционного проекта).</w:t>
      </w:r>
    </w:p>
    <w:p w:rsidR="00000000" w:rsidRDefault="008702D2">
      <w:r>
        <w:t>По результатам оценки целесообразности реал</w:t>
      </w:r>
      <w:r>
        <w:t>изации инвестиционного проекта отраслевой орган выносит заключение. Заключение должно содержать либо положительную, либо отрицательную оценку целесообразности реализации инвестиционного проекта с обоснованием принятого решения.</w:t>
      </w:r>
    </w:p>
    <w:p w:rsidR="00000000" w:rsidRDefault="008702D2">
      <w:r>
        <w:t xml:space="preserve">Отраслевой орган направляет </w:t>
      </w:r>
      <w:r>
        <w:t>заключение в Министерство в течение 2 рабочих дней со дня его подписания.</w:t>
      </w:r>
    </w:p>
    <w:p w:rsidR="00000000" w:rsidRDefault="008702D2">
      <w:r>
        <w:t>Министерство в случае направления отраслевым органом заключения, содержащего отрицательную оценку целесообразности реализации инвестиционного проекта, в течение 3 рабочих дней со дня поступления заключения возвращает участнику отбора представленное предлож</w:t>
      </w:r>
      <w:r>
        <w:t xml:space="preserve">ение и документы, указанные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Правил, с приложением копии заключения.</w:t>
      </w:r>
    </w:p>
    <w:p w:rsidR="00000000" w:rsidRDefault="008702D2">
      <w:bookmarkStart w:id="37" w:name="sub_116"/>
      <w:r>
        <w:t>16. Министерство в течение 5 рабочих дней со дня получения заключения, содержащего положительную оценку целесообразности реализации ин</w:t>
      </w:r>
      <w:r>
        <w:t xml:space="preserve">вестиционного проекта, по всем инвестиционным проектам участников отбора, представивших предложения, направляет письмо с копиями справки, указанной в </w:t>
      </w:r>
      <w:hyperlink w:anchor="sub_14114" w:history="1">
        <w:r>
          <w:rPr>
            <w:rStyle w:val="a4"/>
          </w:rPr>
          <w:t>абзаце четырнадцатом подпункта "а" пункта 14</w:t>
        </w:r>
      </w:hyperlink>
      <w:r>
        <w:t xml:space="preserve"> настоящих Правил, инвестиционного </w:t>
      </w:r>
      <w:r>
        <w:t>проекта, заключения отраслевого органа по каждому участнику отбора с положительной оценкой целесообразности реализации инвестиционного проекта председателю Межведомственной комиссии для проведения заседания Межведомственной комиссии.</w:t>
      </w:r>
    </w:p>
    <w:bookmarkEnd w:id="37"/>
    <w:p w:rsidR="00000000" w:rsidRDefault="008702D2">
      <w:r>
        <w:t>Заседание Межве</w:t>
      </w:r>
      <w:r>
        <w:t xml:space="preserve">домственной комиссии проводится в срок не более 14 рабочих дней со дня получения председателем Межведомственной комиссии документов, указанных в </w:t>
      </w:r>
      <w:hyperlink w:anchor="sub_116" w:history="1">
        <w:r>
          <w:rPr>
            <w:rStyle w:val="a4"/>
          </w:rPr>
          <w:t>абзаце первом</w:t>
        </w:r>
      </w:hyperlink>
      <w:r>
        <w:t xml:space="preserve"> настоящего пункта. Председатель Межведомственной комиссии уведомляет Мин</w:t>
      </w:r>
      <w:r>
        <w:t>истерство о дате проведения заседания Межведомственной комиссии.</w:t>
      </w:r>
    </w:p>
    <w:p w:rsidR="00000000" w:rsidRDefault="008702D2">
      <w:bookmarkStart w:id="38" w:name="sub_117"/>
      <w:r>
        <w:t>17. Ответственное структурное подразделение Министерства в течение 5 рабочих дней со дня получения уведомления о дате проведения заседания Межведомственной комиссии:</w:t>
      </w:r>
    </w:p>
    <w:p w:rsidR="00000000" w:rsidRDefault="008702D2">
      <w:bookmarkStart w:id="39" w:name="sub_1701"/>
      <w:bookmarkEnd w:id="38"/>
      <w:r>
        <w:t xml:space="preserve">а) </w:t>
      </w:r>
      <w:r>
        <w:t xml:space="preserve">рассчитывает прогнозный размер субсидий по каждому участнику отбора, распределенный по годам периода субсидирования и по годам периода выплаты субсидий в соответствии с представленными документами участниками отбора, указанными в </w:t>
      </w:r>
      <w:hyperlink w:anchor="sub_1103" w:history="1">
        <w:r>
          <w:rPr>
            <w:rStyle w:val="a4"/>
          </w:rPr>
          <w:t>абз</w:t>
        </w:r>
        <w:r>
          <w:rPr>
            <w:rStyle w:val="a4"/>
          </w:rPr>
          <w:t>ацах третьем</w:t>
        </w:r>
      </w:hyperlink>
      <w:r>
        <w:t xml:space="preserve"> и </w:t>
      </w:r>
      <w:hyperlink w:anchor="sub_1104" w:history="1">
        <w:r>
          <w:rPr>
            <w:rStyle w:val="a4"/>
          </w:rPr>
          <w:t>четвертом пункта 11</w:t>
        </w:r>
      </w:hyperlink>
      <w:r>
        <w:t xml:space="preserve"> настоящих Правил (далее - прогнозный размер субсидий).</w:t>
      </w:r>
    </w:p>
    <w:bookmarkEnd w:id="39"/>
    <w:p w:rsidR="00000000" w:rsidRDefault="008702D2">
      <w:r>
        <w:t>Период субсидирования устанавливается с даты проведения заседания Межведомственной комиссии до даты уплаты последнего платежа вкл</w:t>
      </w:r>
      <w:r>
        <w:t>ючительно по процентам по кредитному договору (договорам), установленной кредитным договором (договорами), при этом период субсидирования не должен превышать 5 лет.</w:t>
      </w:r>
    </w:p>
    <w:p w:rsidR="00000000" w:rsidRDefault="008702D2">
      <w:r>
        <w:t>Прогнозный размер субсидий рассчитывается по кредитному договору (договорам) по процентам з</w:t>
      </w:r>
      <w:r>
        <w:t xml:space="preserve">а пользование кредитом в размере двух третей </w:t>
      </w:r>
      <w:hyperlink r:id="rId29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 на дату уплаты процентов за пользование кредитом, но не более процентной ставки по </w:t>
      </w:r>
      <w:r>
        <w:t>кредитному договору (договорам), уменьшенной на 2 процента годовых;</w:t>
      </w:r>
    </w:p>
    <w:p w:rsidR="00000000" w:rsidRDefault="008702D2">
      <w:bookmarkStart w:id="40" w:name="sub_1703"/>
      <w:r>
        <w:t>б) готовит распределение субсидий между участниками отбора в соответствии с очередностью поступления предложений и прогнозным размером субсидий, распределенным по годам периода вып</w:t>
      </w:r>
      <w:r>
        <w:t>латы субсидий, до полного распределения лимитов бюджетных обязательств.</w:t>
      </w:r>
    </w:p>
    <w:p w:rsidR="00000000" w:rsidRDefault="008702D2">
      <w:bookmarkStart w:id="41" w:name="sub_1722"/>
      <w:bookmarkEnd w:id="40"/>
      <w:r>
        <w:t>В случае если остатка распределяемых лимитов бюджетных обязательств на текущий финансовый год недостаточно для распределения субсидий участнику (участникам) отбора на в</w:t>
      </w:r>
      <w:r>
        <w:t>ыплату субсидий в текущем финансовом году в полном объеме, субсидии распределяются в размере остатка распределяемых лимитов бюджетных обязательств на текущий финансовый год с переносом части размера субсидий текущего финансового года на плановый период при</w:t>
      </w:r>
      <w:r>
        <w:t xml:space="preserve"> условии наличия нераспределенного остатка лимитов бюджетных обязательств на плановый период. При этом вносится изменение в прогнозный размер субсидий в части корректировки распределения субсидий по годам периода выплаты субсидий участнику (участникам) отб</w:t>
      </w:r>
      <w:r>
        <w:t>ора.</w:t>
      </w:r>
    </w:p>
    <w:bookmarkEnd w:id="41"/>
    <w:p w:rsidR="00000000" w:rsidRDefault="008702D2">
      <w:r>
        <w:t>В случае полного распределения лимитов бюджетных обязательств на текущий финансовый год размер субсидий, рассчитанный участнику (участникам) отбора на выплату субсидий в текущем финансовом году, в полном объеме может быть перенесен на плановый</w:t>
      </w:r>
      <w:r>
        <w:t xml:space="preserve"> период при условии наличия нераспределенного остатка лимитов бюджетных обязательств на плановый период. При этом вносится изменение в прогнозный размер субсидий в части корректировки распределения субсидий по годам периода выплаты субсидий участнику (учас</w:t>
      </w:r>
      <w:r>
        <w:t>тникам) отбора.</w:t>
      </w:r>
    </w:p>
    <w:p w:rsidR="00000000" w:rsidRDefault="008702D2">
      <w:r>
        <w:t xml:space="preserve">В случае если остатка распределяемых лимитов бюджетных обязательств на плановый период недостаточно для предоставления субсидий участнику (участникам) отбора, на выплату субсидий в плановом периоде, в том числе в соответствии с </w:t>
      </w:r>
      <w:hyperlink w:anchor="sub_1722" w:history="1">
        <w:r>
          <w:rPr>
            <w:rStyle w:val="a4"/>
          </w:rPr>
          <w:t>абзацами вторым - третьим</w:t>
        </w:r>
      </w:hyperlink>
      <w:r>
        <w:t xml:space="preserve"> настоящего подпункта, субсидии участнику (участникам) отбора, прошедшему отбор, не распределяются.</w:t>
      </w:r>
    </w:p>
    <w:p w:rsidR="00000000" w:rsidRDefault="008702D2">
      <w:r>
        <w:t>Министерство представляет расчет прогнозного размера субсидий по каждому участнику отбора и распределение субсидий ме</w:t>
      </w:r>
      <w:r>
        <w:t>жду участниками отбора членам Межведомственной комиссии в день проведения заседания Межведомственной комиссии.</w:t>
      </w:r>
    </w:p>
    <w:p w:rsidR="00000000" w:rsidRDefault="008702D2">
      <w:bookmarkStart w:id="42" w:name="sub_118"/>
      <w:r>
        <w:t>18. Межведомственная комиссия проводит заседание, на котором:</w:t>
      </w:r>
    </w:p>
    <w:p w:rsidR="00000000" w:rsidRDefault="008702D2">
      <w:bookmarkStart w:id="43" w:name="sub_1801"/>
      <w:bookmarkEnd w:id="42"/>
      <w:r>
        <w:t xml:space="preserve">а) рассматривает документы, указанные в </w:t>
      </w:r>
      <w:hyperlink w:anchor="sub_116" w:history="1">
        <w:r>
          <w:rPr>
            <w:rStyle w:val="a4"/>
          </w:rPr>
          <w:t>абзаце первом пункта 16</w:t>
        </w:r>
      </w:hyperlink>
      <w:r>
        <w:t xml:space="preserve"> настоящих Правил, с учетом расчета прогнозного размера субсидий участнику (участникам) отбора, лимитов бюджетных обязательств и распределения субсидий между участниками отбора;</w:t>
      </w:r>
    </w:p>
    <w:p w:rsidR="00000000" w:rsidRDefault="008702D2">
      <w:bookmarkStart w:id="44" w:name="sub_1802"/>
      <w:bookmarkEnd w:id="43"/>
      <w:r>
        <w:t>б) принимает решение о признании уч</w:t>
      </w:r>
      <w:r>
        <w:t>астника (участников) отбора прошедшим отбор или решение о признании участника (участников) отбора не прошедшим отбор и об отклонении предложения участника (участников) отбора;</w:t>
      </w:r>
    </w:p>
    <w:p w:rsidR="00000000" w:rsidRDefault="008702D2">
      <w:bookmarkStart w:id="45" w:name="sub_1803"/>
      <w:bookmarkEnd w:id="44"/>
      <w:r>
        <w:t>в) принимает решение о размере субсидии каждому участнику отбора</w:t>
      </w:r>
      <w:r>
        <w:t>, прошедшему отбор.</w:t>
      </w:r>
    </w:p>
    <w:p w:rsidR="00000000" w:rsidRDefault="008702D2">
      <w:bookmarkStart w:id="46" w:name="sub_119"/>
      <w:bookmarkEnd w:id="45"/>
      <w:r>
        <w:t>19. Основаниями для принятия решения о признании участника (участников) отбора не прошедшим отбор и об отклонении предложения участника (участников) отбора являются:</w:t>
      </w:r>
    </w:p>
    <w:bookmarkEnd w:id="46"/>
    <w:p w:rsidR="00000000" w:rsidRDefault="008702D2">
      <w:r>
        <w:t>несоответствие участника отбора требованиям, уст</w:t>
      </w:r>
      <w:r>
        <w:t xml:space="preserve">ановленным </w:t>
      </w:r>
      <w:hyperlink w:anchor="sub_110" w:history="1">
        <w:r>
          <w:rPr>
            <w:rStyle w:val="a4"/>
          </w:rPr>
          <w:t>пунктом 10</w:t>
        </w:r>
      </w:hyperlink>
      <w:r>
        <w:t xml:space="preserve"> настоящих Правил;</w:t>
      </w:r>
    </w:p>
    <w:p w:rsidR="00000000" w:rsidRDefault="008702D2"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00000" w:rsidRDefault="008702D2">
      <w:r>
        <w:t xml:space="preserve">отсутствие (недостаточность) лимитов бюджетных обязательств </w:t>
      </w:r>
      <w:r>
        <w:t>для распределения участнику отбора.</w:t>
      </w:r>
    </w:p>
    <w:p w:rsidR="00000000" w:rsidRDefault="008702D2">
      <w:r>
        <w:t>В случае принятия решения о признании участника отбора не прошедшим отбор и об отклонении предложения участника (участников) отбора представленное предложение и приложенные к нему документы с уведомлением в письменной фо</w:t>
      </w:r>
      <w:r>
        <w:t>рме возвращаются участнику (участникам) отбора в течение 3 рабочих дней со дня получения Министерством протокола заседания Межведомственной комиссии.</w:t>
      </w:r>
    </w:p>
    <w:p w:rsidR="00000000" w:rsidRDefault="008702D2">
      <w:bookmarkStart w:id="47" w:name="sub_120"/>
      <w:r>
        <w:t>20. Решения Межведомственной комиссии о признании участника (участников) отбора прошедшим отбор и о</w:t>
      </w:r>
      <w:r>
        <w:t xml:space="preserve"> размере субсидии или решение о признании участника (участников) не прошедшим отбор и об отклонении предложения участника (участников) отбора в течение 5 рабочих дней со дня проведения заседания Межведомственной комиссии оформляется протоколом и направляет</w:t>
      </w:r>
      <w:r>
        <w:t>ся в Министерство. Протокол заседания Межведомственной комиссии подписывается председателем Межведомственной комиссии.</w:t>
      </w:r>
    </w:p>
    <w:p w:rsidR="00000000" w:rsidRDefault="008702D2">
      <w:bookmarkStart w:id="48" w:name="sub_121"/>
      <w:bookmarkEnd w:id="47"/>
      <w:r>
        <w:t>21. Протокол заседания Межведомственной комиссии служит основанием для подготовки Министерством решения об определении побе</w:t>
      </w:r>
      <w:r>
        <w:t>дителей отбора.</w:t>
      </w:r>
    </w:p>
    <w:bookmarkEnd w:id="48"/>
    <w:p w:rsidR="00000000" w:rsidRDefault="008702D2">
      <w:r>
        <w:t>Решение Министерства об определении победителей отбора готовится в течение 3 рабочих дней со дня получения Министерством протокола заседания Межведомственной комиссии.</w:t>
      </w:r>
    </w:p>
    <w:p w:rsidR="00000000" w:rsidRDefault="008702D2">
      <w:bookmarkStart w:id="49" w:name="sub_122"/>
      <w:r>
        <w:t>22. Решение Министерства об определении победителей отбора</w:t>
      </w:r>
      <w:r>
        <w:t xml:space="preserve"> служит основанием для подготовки Министерством проекта решения Правительства Республики Марий Эл о предоставлении субсидии победителю (победителям) отбора (далее - решение Правительства Республики Марий Эл о предоставлении субсидий). Проект решения Правит</w:t>
      </w:r>
      <w:r>
        <w:t>ельства Республики Марий Эл о предоставлении субсидий готовится в течение 3 рабочих дней со дня подписания решения Министерства об определении победителей отбора. Проект решения Правительства Республики Марий Эл о предоставлении субсидий должен содержать:</w:t>
      </w:r>
    </w:p>
    <w:bookmarkEnd w:id="49"/>
    <w:p w:rsidR="00000000" w:rsidRDefault="008702D2">
      <w:r>
        <w:t>наименование победителей отбора;</w:t>
      </w:r>
    </w:p>
    <w:p w:rsidR="00000000" w:rsidRDefault="008702D2">
      <w:r>
        <w:t>наименование инвестиционных проектов;</w:t>
      </w:r>
    </w:p>
    <w:p w:rsidR="00000000" w:rsidRDefault="008702D2">
      <w:r>
        <w:t>размер предоставляемых субсидий;</w:t>
      </w:r>
    </w:p>
    <w:p w:rsidR="00000000" w:rsidRDefault="008702D2">
      <w:r>
        <w:t>стоимость инвестиционных проектов;</w:t>
      </w:r>
    </w:p>
    <w:p w:rsidR="00000000" w:rsidRDefault="008702D2">
      <w:r>
        <w:t>периоды субсидирования.</w:t>
      </w:r>
    </w:p>
    <w:p w:rsidR="00000000" w:rsidRDefault="008702D2">
      <w:bookmarkStart w:id="50" w:name="sub_123"/>
      <w:r>
        <w:t>23. Министерство ра</w:t>
      </w:r>
      <w:r>
        <w:t xml:space="preserve">змещает информацию о результатах рассмотрения предложений на </w:t>
      </w:r>
      <w:hyperlink r:id="rId30" w:history="1">
        <w:r>
          <w:rPr>
            <w:rStyle w:val="a4"/>
          </w:rPr>
          <w:t>едином портале</w:t>
        </w:r>
      </w:hyperlink>
      <w:r>
        <w:t xml:space="preserve"> (при наличии технической возможности), а также на </w:t>
      </w:r>
      <w:hyperlink r:id="rId31" w:history="1">
        <w:r>
          <w:rPr>
            <w:rStyle w:val="a4"/>
          </w:rPr>
          <w:t>официальном сайте</w:t>
        </w:r>
      </w:hyperlink>
      <w:r>
        <w:t xml:space="preserve"> Министерства в сети Интернет:</w:t>
      </w:r>
    </w:p>
    <w:p w:rsidR="00000000" w:rsidRDefault="008702D2">
      <w:bookmarkStart w:id="51" w:name="sub_2301"/>
      <w:bookmarkEnd w:id="50"/>
      <w:r>
        <w:t>а) в течение 7 рабочих дней со дня принятия решения Министерства об определении победителей отбора с указанием следующих сведений:</w:t>
      </w:r>
    </w:p>
    <w:bookmarkEnd w:id="51"/>
    <w:p w:rsidR="00000000" w:rsidRDefault="008702D2">
      <w:r>
        <w:t>дата, время и место проведения рассмотрен</w:t>
      </w:r>
      <w:r>
        <w:t>ия предложений;</w:t>
      </w:r>
    </w:p>
    <w:p w:rsidR="00000000" w:rsidRDefault="008702D2">
      <w:r>
        <w:t>информация об участниках отбора, предложения которых были рассмотрены;</w:t>
      </w:r>
    </w:p>
    <w:p w:rsidR="00000000" w:rsidRDefault="008702D2">
      <w: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</w:t>
      </w:r>
      <w:r>
        <w:t>оответствуют такие предложения;</w:t>
      </w:r>
    </w:p>
    <w:p w:rsidR="00000000" w:rsidRDefault="008702D2">
      <w:bookmarkStart w:id="52" w:name="sub_2302"/>
      <w:r>
        <w:t>б) в течение 7 рабочих дней со дня принятия решения Правительства Республики Марий Эл о предоставлении субсидий с указанием наименования получателя (получателей) субсидии, с которым заключается соглашение о предостав</w:t>
      </w:r>
      <w:r>
        <w:t>лении субсидии (далее - соглашение), и размер предоставляемой ему субсидии.</w:t>
      </w:r>
    </w:p>
    <w:bookmarkEnd w:id="52"/>
    <w:p w:rsidR="00000000" w:rsidRDefault="008702D2"/>
    <w:p w:rsidR="00000000" w:rsidRDefault="008702D2">
      <w:pPr>
        <w:pStyle w:val="1"/>
      </w:pPr>
      <w:bookmarkStart w:id="53" w:name="sub_1003"/>
      <w:r>
        <w:t>III. Порядок и условия предоставления субсидий</w:t>
      </w:r>
    </w:p>
    <w:bookmarkEnd w:id="53"/>
    <w:p w:rsidR="00000000" w:rsidRDefault="008702D2"/>
    <w:p w:rsidR="00000000" w:rsidRDefault="008702D2">
      <w:bookmarkStart w:id="54" w:name="sub_124"/>
      <w:r>
        <w:t>24. В течение 10 рабочих дней со дня вступления в силу решения Правительства Республики Марий Эл о п</w:t>
      </w:r>
      <w:r>
        <w:t>редоставлении субсидий Министерство заключает с победителем отбора соглашение в соответствии с типовой формой, утвержденной приказом Министерства финансов Республики Марий Эл.</w:t>
      </w:r>
    </w:p>
    <w:bookmarkEnd w:id="54"/>
    <w:p w:rsidR="00000000" w:rsidRDefault="008702D2">
      <w:r>
        <w:t>В случае письменного отказа от подписания соглашения, а также в случае, е</w:t>
      </w:r>
      <w:r>
        <w:t xml:space="preserve">сли победитель отбора в течение 3 рабочих дней со дня направления Министерством проекта соглашения победителю отбора не подписал соглашение, такой победитель отбора признается уклонившимся от заключения соглашения. Министерство в течение 5 рабочих дней со </w:t>
      </w:r>
      <w:r>
        <w:t>дня получения письменного отказа от подписания соглашения или со дня истечения 3 рабочих дней для подписания направленного проекта соглашения направляет победителю отбора уведомление о признании победителя отбора уклонившимся от заключения соглашения.</w:t>
      </w:r>
    </w:p>
    <w:p w:rsidR="00000000" w:rsidRDefault="008702D2">
      <w:bookmarkStart w:id="55" w:name="sub_243"/>
      <w:r>
        <w:t>Министерство в течение 3 рабочих дней со дня направления уведомления о признании победителя отбора уклонившимся от заключения соглашения вносит предложение о признании участника (участников) отбора прошедшим отбор и о размере субсидии участнику (участни</w:t>
      </w:r>
      <w:r>
        <w:t>кам) отбора следующему (следующим) по очередности представления предложения на рассмотрение Межведомственной комиссии.</w:t>
      </w:r>
    </w:p>
    <w:bookmarkEnd w:id="55"/>
    <w:p w:rsidR="00000000" w:rsidRDefault="008702D2">
      <w:r>
        <w:t>Министерство готовит информацию о распределении субсидий участнику (участникам) отбора, следующему (следующим) по очередности пред</w:t>
      </w:r>
      <w:r>
        <w:t xml:space="preserve">ставления предложения, в соответствии с </w:t>
      </w:r>
      <w:hyperlink w:anchor="sub_1703" w:history="1">
        <w:r>
          <w:rPr>
            <w:rStyle w:val="a4"/>
          </w:rPr>
          <w:t>подпунктом "б" пункта 17</w:t>
        </w:r>
      </w:hyperlink>
      <w:r>
        <w:t xml:space="preserve"> настоящих Правил.</w:t>
      </w:r>
    </w:p>
    <w:p w:rsidR="00000000" w:rsidRDefault="008702D2">
      <w:r>
        <w:t xml:space="preserve">Заседание Межведомственной комиссии проводится в срок не более 14 рабочих дней со дня направления Министерством предложения, указанного в </w:t>
      </w:r>
      <w:hyperlink w:anchor="sub_243" w:history="1">
        <w:r>
          <w:rPr>
            <w:rStyle w:val="a4"/>
          </w:rPr>
          <w:t>абзаце третьем</w:t>
        </w:r>
      </w:hyperlink>
      <w:r>
        <w:t xml:space="preserve"> настоящего пункта.</w:t>
      </w:r>
    </w:p>
    <w:p w:rsidR="00000000" w:rsidRDefault="008702D2">
      <w:r>
        <w:t xml:space="preserve">Межведомственная комиссия принимает решение в соответствии с </w:t>
      </w:r>
      <w:hyperlink w:anchor="sub_118" w:history="1">
        <w:r>
          <w:rPr>
            <w:rStyle w:val="a4"/>
          </w:rPr>
          <w:t>пунктами 18</w:t>
        </w:r>
      </w:hyperlink>
      <w:r>
        <w:t xml:space="preserve"> и </w:t>
      </w:r>
      <w:hyperlink w:anchor="sub_119" w:history="1">
        <w:r>
          <w:rPr>
            <w:rStyle w:val="a4"/>
          </w:rPr>
          <w:t>19</w:t>
        </w:r>
      </w:hyperlink>
      <w:r>
        <w:t xml:space="preserve"> настоящих Правил. Решения Межведомственной комиссии о признании участника (уча</w:t>
      </w:r>
      <w:r>
        <w:t xml:space="preserve">стников) отбора прошедшим отбор и о размере субсидии или решение о признании участника (участников) не прошедшим отбор и об отклонении предложения участника (участников) отбора в течение 5 рабочих дней со дня проведения заседания Межведомственной комиссии </w:t>
      </w:r>
      <w:r>
        <w:t>оформляется протоколом и направляется в Министерство.</w:t>
      </w:r>
    </w:p>
    <w:p w:rsidR="00000000" w:rsidRDefault="008702D2">
      <w:r>
        <w:t>Протокол Межведомственной комиссии служит основанием для подготовки Министерством решения об определении победителей отбора.</w:t>
      </w:r>
    </w:p>
    <w:p w:rsidR="00000000" w:rsidRDefault="008702D2">
      <w:r>
        <w:t xml:space="preserve">Решение Министерства об определении победителей отбора готовится в течение 3 </w:t>
      </w:r>
      <w:r>
        <w:t>рабочих дней со дня получения Министерством протокола Межведомственной комиссии о признании участника (участников) отбора прошедшим отбор и о размере субсидии участнику (участникам) отбора, подписанного председателем Межведомственной комиссии.</w:t>
      </w:r>
    </w:p>
    <w:p w:rsidR="00000000" w:rsidRDefault="008702D2">
      <w:r>
        <w:t>Решение Мини</w:t>
      </w:r>
      <w:r>
        <w:t>стерства об определении победителей отбора служит основанием для подготовки Министерством проекта решения Правительства Республики Марий Эл о предоставлении субсидий.</w:t>
      </w:r>
    </w:p>
    <w:p w:rsidR="00000000" w:rsidRDefault="008702D2">
      <w:r>
        <w:t>Проект решения Правительства Республики Марий Эл о предоставлении субсидий готовится с уч</w:t>
      </w:r>
      <w:r>
        <w:t xml:space="preserve">етом положений </w:t>
      </w:r>
      <w:hyperlink w:anchor="sub_122" w:history="1">
        <w:r>
          <w:rPr>
            <w:rStyle w:val="a4"/>
          </w:rPr>
          <w:t>пункта 22</w:t>
        </w:r>
      </w:hyperlink>
      <w:r>
        <w:t xml:space="preserve"> настоящих Правил.</w:t>
      </w:r>
    </w:p>
    <w:p w:rsidR="00000000" w:rsidRDefault="008702D2">
      <w:bookmarkStart w:id="56" w:name="sub_125"/>
      <w:r>
        <w:t>25. Соглашением предусматривается:</w:t>
      </w:r>
    </w:p>
    <w:p w:rsidR="00000000" w:rsidRDefault="008702D2">
      <w:bookmarkStart w:id="57" w:name="sub_2501"/>
      <w:bookmarkEnd w:id="56"/>
      <w:r>
        <w:t>а) согласие получателя субсидии на осуществление Министерством в отношении него проверки соблюдения порядка и условий предоставлени</w:t>
      </w:r>
      <w:r>
        <w:t xml:space="preserve">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проверки в соответствии со </w:t>
      </w:r>
      <w:hyperlink r:id="rId32" w:history="1">
        <w:r>
          <w:rPr>
            <w:rStyle w:val="a4"/>
          </w:rPr>
          <w:t>статьям</w:t>
        </w:r>
        <w:r>
          <w:rPr>
            <w:rStyle w:val="a4"/>
          </w:rPr>
          <w:t>и 268.1</w:t>
        </w:r>
      </w:hyperlink>
      <w:r>
        <w:t xml:space="preserve"> и </w:t>
      </w:r>
      <w:hyperlink r:id="rId33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8702D2">
      <w:bookmarkStart w:id="58" w:name="sub_2502"/>
      <w:bookmarkEnd w:id="57"/>
      <w:r>
        <w:t>б) условия возврата субсидии в республиканский бюджет Республики Марий Эл в случае нарушения условий ее пре</w:t>
      </w:r>
      <w:r>
        <w:t>доставления;</w:t>
      </w:r>
    </w:p>
    <w:p w:rsidR="00000000" w:rsidRDefault="008702D2">
      <w:bookmarkStart w:id="59" w:name="sub_2503"/>
      <w:bookmarkEnd w:id="58"/>
      <w:r>
        <w:t xml:space="preserve">в)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sub_104" w:history="1">
        <w:r>
          <w:rPr>
            <w:rStyle w:val="a4"/>
          </w:rPr>
          <w:t>пункте 4</w:t>
        </w:r>
      </w:hyperlink>
      <w:r>
        <w:t xml:space="preserve"> настоящих Правил, приводящего к невозможности предоставления субсидии в размере, определенном в соглашении;</w:t>
      </w:r>
    </w:p>
    <w:p w:rsidR="00000000" w:rsidRDefault="008702D2">
      <w:bookmarkStart w:id="60" w:name="sub_2504"/>
      <w:bookmarkEnd w:id="59"/>
      <w:r>
        <w:t>г) условие о внесении изменений в соглашение в случае принятия Центральным банком Российской Федерации реше</w:t>
      </w:r>
      <w:r>
        <w:t xml:space="preserve">ний по увеличению (снижению) </w:t>
      </w:r>
      <w:hyperlink r:id="rId34" w:history="1">
        <w:r>
          <w:rPr>
            <w:rStyle w:val="a4"/>
          </w:rPr>
          <w:t>ключевой ставки</w:t>
        </w:r>
      </w:hyperlink>
      <w:r>
        <w:t xml:space="preserve">, а также изменения </w:t>
      </w:r>
      <w:hyperlink r:id="rId35" w:history="1">
        <w:r>
          <w:rPr>
            <w:rStyle w:val="a4"/>
          </w:rPr>
          <w:t>курса валют</w:t>
        </w:r>
      </w:hyperlink>
      <w:r>
        <w:t>, установленного Центральным банком Росси</w:t>
      </w:r>
      <w:r>
        <w:t>йской Федерации на дату уплаты процентов, исходя из условий кредитования и в случае изменений условий кредитного договора (договоров);</w:t>
      </w:r>
    </w:p>
    <w:p w:rsidR="00000000" w:rsidRDefault="008702D2">
      <w:bookmarkStart w:id="61" w:name="sub_2505"/>
      <w:bookmarkEnd w:id="60"/>
      <w:r>
        <w:t>д) период выплаты субсидии с указанием размера субсидии на соответствующий финансовый год;</w:t>
      </w:r>
    </w:p>
    <w:p w:rsidR="00000000" w:rsidRDefault="008702D2">
      <w:bookmarkStart w:id="62" w:name="sub_2506"/>
      <w:bookmarkEnd w:id="61"/>
      <w:r>
        <w:t>е) условия внесения изменений в период выплаты субсидии в случае наличия экономии и (или) увеличения Министерству ранее доведенных лимитов бюджетных обязательств в соответствующем финансовом году.</w:t>
      </w:r>
    </w:p>
    <w:p w:rsidR="00000000" w:rsidRDefault="008702D2">
      <w:bookmarkStart w:id="63" w:name="sub_126"/>
      <w:bookmarkEnd w:id="62"/>
      <w:r>
        <w:t>26. Субсидия перечисляется Министерством п</w:t>
      </w:r>
      <w:r>
        <w:t>олучателю субсидии частями на основании представленных в срок не позднее 21-го числа каждого месяца периода выплаты субсидии следующих документов:</w:t>
      </w:r>
    </w:p>
    <w:bookmarkEnd w:id="63"/>
    <w:p w:rsidR="00000000" w:rsidRDefault="008702D2">
      <w:r>
        <w:t>заявление получателя субсидии о предоставлении части субсидии по форме, утвержденной приказом Министер</w:t>
      </w:r>
      <w:r>
        <w:t>ства;</w:t>
      </w:r>
    </w:p>
    <w:p w:rsidR="00000000" w:rsidRDefault="008702D2">
      <w:bookmarkStart w:id="64" w:name="sub_263"/>
      <w:r>
        <w:t>выписка со счета получателя субсидии на дату уплаты процентов за пользование кредитом (кредитами);</w:t>
      </w:r>
    </w:p>
    <w:bookmarkEnd w:id="64"/>
    <w:p w:rsidR="00000000" w:rsidRDefault="008702D2">
      <w:r>
        <w:t>копии платежных документов, подтверждающих уплату процентов за пользование кредитом (кредитами);</w:t>
      </w:r>
    </w:p>
    <w:p w:rsidR="00000000" w:rsidRDefault="008702D2">
      <w:r>
        <w:t>копии платежных документов, подтверждающих уплату основного долга по кредитному договору (договорам) (при наличии);</w:t>
      </w:r>
    </w:p>
    <w:p w:rsidR="00000000" w:rsidRDefault="008702D2">
      <w:r>
        <w:t>копии документов, подтверждающих изменение процентной ставки по кредитному договору (договорам) (при наличии);</w:t>
      </w:r>
    </w:p>
    <w:p w:rsidR="00000000" w:rsidRDefault="008702D2">
      <w:bookmarkStart w:id="65" w:name="sub_267"/>
      <w:r>
        <w:t>копии документов, подт</w:t>
      </w:r>
      <w:r>
        <w:t>верждающих целевое использование кредита (кредитной линии) на строительство объектов капитального строительства.</w:t>
      </w:r>
    </w:p>
    <w:bookmarkEnd w:id="65"/>
    <w:p w:rsidR="00000000" w:rsidRDefault="008702D2">
      <w:r>
        <w:t xml:space="preserve">Копии документов, указанные в </w:t>
      </w:r>
      <w:hyperlink w:anchor="sub_263" w:history="1">
        <w:r>
          <w:rPr>
            <w:rStyle w:val="a4"/>
          </w:rPr>
          <w:t>абзацах третьем - шестом</w:t>
        </w:r>
      </w:hyperlink>
      <w:r>
        <w:t xml:space="preserve"> настоящего пункта, заверяются кредитной организацией.</w:t>
      </w:r>
    </w:p>
    <w:p w:rsidR="00000000" w:rsidRDefault="008702D2">
      <w:r>
        <w:t xml:space="preserve">Копии документов, указанные в </w:t>
      </w:r>
      <w:hyperlink w:anchor="sub_267" w:history="1">
        <w:r>
          <w:rPr>
            <w:rStyle w:val="a4"/>
          </w:rPr>
          <w:t>абзаце седьмом</w:t>
        </w:r>
      </w:hyperlink>
      <w:r>
        <w:t xml:space="preserve"> настоящего пункта, а именно: акты выполненных работ, акты приемки-передачи объектов капитального строительства в эксплуатацию - заверяются уполномоченным должностным лицом получателя суб</w:t>
      </w:r>
      <w:r>
        <w:t>сидии; прочие документы финансового характера, подтверждающие оплату выполненных работ (оказанных услуг) по строительству объектов капитального строительства, заверяются кредитной организацией.</w:t>
      </w:r>
    </w:p>
    <w:p w:rsidR="00000000" w:rsidRDefault="008702D2">
      <w:bookmarkStart w:id="66" w:name="sub_127"/>
      <w:r>
        <w:t>27. Министерство в течение 3 рабочих дней со дня получе</w:t>
      </w:r>
      <w:r>
        <w:t xml:space="preserve">ния документов, указанных в </w:t>
      </w:r>
      <w:hyperlink w:anchor="sub_126" w:history="1">
        <w:r>
          <w:rPr>
            <w:rStyle w:val="a4"/>
          </w:rPr>
          <w:t>пункте 26</w:t>
        </w:r>
      </w:hyperlink>
      <w:r>
        <w:t xml:space="preserve"> настоящих Правил, рассматривает представленные документы и осуществляет расчет размера части субсидии.</w:t>
      </w:r>
    </w:p>
    <w:bookmarkEnd w:id="66"/>
    <w:p w:rsidR="00000000" w:rsidRDefault="008702D2">
      <w:r>
        <w:t>Размер части субсидии рассчитывается Министерством:</w:t>
      </w:r>
    </w:p>
    <w:p w:rsidR="00000000" w:rsidRDefault="008702D2">
      <w:r>
        <w:t xml:space="preserve">в размере двух третей </w:t>
      </w:r>
      <w:hyperlink r:id="rId36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 на дату уплаты процентов за пользование кредитом (кредитами), но не более процентной ставки по кредитному договору, уменьшенной на 2 проц</w:t>
      </w:r>
      <w:r>
        <w:t>ента годовых;</w:t>
      </w:r>
    </w:p>
    <w:p w:rsidR="00000000" w:rsidRDefault="008702D2">
      <w:r>
        <w:t xml:space="preserve">в случае привлечения получателем субсидии кредита в кредитной организации в иностранной валюте в размере двух третей </w:t>
      </w:r>
      <w:hyperlink r:id="rId37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</w:t>
      </w:r>
      <w:r>
        <w:t>ии на дату уплаты процентов за пользование кредитом (кредитами), определенном путем перерасчета процентов за пользование кредитом (кредитами) в рублевый эквивалент по курсу валюты, установленному Центральным банком Российской Федерации на дату уплаты проце</w:t>
      </w:r>
      <w:r>
        <w:t>нтов, исходя из условий кредитования, но не более процентной ставки по кредитному договору, уменьшенной на 2 процента годовых;</w:t>
      </w:r>
    </w:p>
    <w:p w:rsidR="00000000" w:rsidRDefault="008702D2">
      <w:r>
        <w:t xml:space="preserve">с даты увеличения (снижения) </w:t>
      </w:r>
      <w:hyperlink r:id="rId38" w:history="1">
        <w:r>
          <w:rPr>
            <w:rStyle w:val="a4"/>
          </w:rPr>
          <w:t>ключевой ставки</w:t>
        </w:r>
      </w:hyperlink>
      <w:r>
        <w:t xml:space="preserve"> Центрального</w:t>
      </w:r>
      <w:r>
        <w:t xml:space="preserve"> банка Российской Федерации в соответствии со значением ключевой ставки Центрального банка Российской Федерации, установленным Центральным банком Российской Федерации.</w:t>
      </w:r>
    </w:p>
    <w:p w:rsidR="00000000" w:rsidRDefault="008702D2">
      <w:bookmarkStart w:id="67" w:name="sub_128"/>
      <w:r>
        <w:t xml:space="preserve">28. Министерство на основании расчетов размеров частей субсидий, произведенных в </w:t>
      </w:r>
      <w:r>
        <w:t xml:space="preserve">соответствии с </w:t>
      </w:r>
      <w:hyperlink w:anchor="sub_127" w:history="1">
        <w:r>
          <w:rPr>
            <w:rStyle w:val="a4"/>
          </w:rPr>
          <w:t>пунктом 27</w:t>
        </w:r>
      </w:hyperlink>
      <w:r>
        <w:t xml:space="preserve"> настоящих Правил, формирует реестр выплат субсидий из республиканского бюджета Республики Марий Эл субъектам инвестиционной деятельности для реализации инвестиционных проектов по строительству гостиниц в Р</w:t>
      </w:r>
      <w:r>
        <w:t xml:space="preserve">еспублике Марий Эл (далее - реестр)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настоящим Правилам.</w:t>
      </w:r>
    </w:p>
    <w:p w:rsidR="00000000" w:rsidRDefault="008702D2">
      <w:bookmarkStart w:id="68" w:name="sub_129"/>
      <w:bookmarkEnd w:id="67"/>
      <w:r>
        <w:t>29. Министерство с целью перечисления части субсидии получателю субсидии ежемесячно, в течение 2 рабочих дней со дня формирования</w:t>
      </w:r>
      <w:r>
        <w:t xml:space="preserve"> реестра, направляет в Министерство финансов Республики Марий Эл заявку на финансирование (далее - заявка) с приложением реестра.</w:t>
      </w:r>
    </w:p>
    <w:p w:rsidR="00000000" w:rsidRDefault="008702D2">
      <w:bookmarkStart w:id="69" w:name="sub_130"/>
      <w:bookmarkEnd w:id="68"/>
      <w:r>
        <w:t>30. Перечисление частей субсидий осуществляется в установленном порядке на расчетные счета получателей субсидий,</w:t>
      </w:r>
      <w:r>
        <w:t xml:space="preserve"> указанные в соглашениях, открытые в российских кредитных организациях, не позднее десятого рабочего дня, следующего за днем направления в Министерство финансов Республики Марий Эл заявки.</w:t>
      </w:r>
    </w:p>
    <w:p w:rsidR="00000000" w:rsidRDefault="008702D2">
      <w:bookmarkStart w:id="70" w:name="sub_131"/>
      <w:bookmarkEnd w:id="69"/>
      <w:r>
        <w:t>31. Результатом предоставления субсидии является коли</w:t>
      </w:r>
      <w:r>
        <w:t>чество объектов капитального строительства, введенных в эксплуатацию.</w:t>
      </w:r>
    </w:p>
    <w:bookmarkEnd w:id="70"/>
    <w:p w:rsidR="00000000" w:rsidRDefault="008702D2">
      <w:r>
        <w:t>Точная дата завершения и конечное значение результата (конкретные количественные характеристики итога) предоставления субсидии устанавливаются в соглашении.</w:t>
      </w:r>
    </w:p>
    <w:p w:rsidR="00000000" w:rsidRDefault="008702D2"/>
    <w:p w:rsidR="00000000" w:rsidRDefault="008702D2">
      <w:pPr>
        <w:pStyle w:val="1"/>
      </w:pPr>
      <w:bookmarkStart w:id="71" w:name="sub_1004"/>
      <w:r>
        <w:t>IV. Требовани</w:t>
      </w:r>
      <w:r>
        <w:t>я к отчетности</w:t>
      </w:r>
    </w:p>
    <w:bookmarkEnd w:id="71"/>
    <w:p w:rsidR="00000000" w:rsidRDefault="008702D2"/>
    <w:p w:rsidR="00000000" w:rsidRDefault="008702D2">
      <w:bookmarkStart w:id="72" w:name="sub_132"/>
      <w:r>
        <w:t>32. Получатель субсидий обеспечивает представление отчетности о достижении значений результатов предоставления субсидий в Министерство по форме, в порядке и в сроки, определяемые соглашением (но не реже одного раза в квартал)</w:t>
      </w:r>
      <w:r>
        <w:t>.</w:t>
      </w:r>
    </w:p>
    <w:p w:rsidR="00000000" w:rsidRDefault="008702D2">
      <w:bookmarkStart w:id="73" w:name="sub_133"/>
      <w:bookmarkEnd w:id="72"/>
      <w:r>
        <w:t>33. Получатель субсидии ежегодно, в срок до 25 апреля года, следующего за отчетным, представляет в Министерство информацию о ходе реализации инвестиционного проекта за прошедший год по форме, определяемой соглашением.</w:t>
      </w:r>
    </w:p>
    <w:bookmarkEnd w:id="73"/>
    <w:p w:rsidR="00000000" w:rsidRDefault="008702D2"/>
    <w:p w:rsidR="00000000" w:rsidRDefault="008702D2">
      <w:pPr>
        <w:pStyle w:val="1"/>
      </w:pPr>
      <w:bookmarkStart w:id="74" w:name="sub_1005"/>
      <w:r>
        <w:t>V. Тре</w:t>
      </w:r>
      <w:r>
        <w:t>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bookmarkEnd w:id="74"/>
    <w:p w:rsidR="00000000" w:rsidRDefault="008702D2"/>
    <w:p w:rsidR="00000000" w:rsidRDefault="008702D2">
      <w:bookmarkStart w:id="75" w:name="sub_134"/>
      <w:r>
        <w:t>34. Проверка соблюдения получателем субсидии порядка и условий предоставления субсидии, в том числе в</w:t>
      </w:r>
      <w:r>
        <w:t xml:space="preserve"> части достижения результата предоставления субсидии, осуществляется Министерством; органами государственного финансового контроля осуществляется проверка в соответствии со </w:t>
      </w:r>
      <w:hyperlink r:id="rId39" w:history="1">
        <w:r>
          <w:rPr>
            <w:rStyle w:val="a4"/>
          </w:rPr>
          <w:t>статьями 268.</w:t>
        </w:r>
        <w:r>
          <w:rPr>
            <w:rStyle w:val="a4"/>
          </w:rPr>
          <w:t>1</w:t>
        </w:r>
      </w:hyperlink>
      <w:r>
        <w:t xml:space="preserve"> и </w:t>
      </w:r>
      <w:hyperlink r:id="rId40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bookmarkEnd w:id="75"/>
    <w:p w:rsidR="00000000" w:rsidRDefault="008702D2">
      <w:r>
        <w:t>Министерство проводит мониторинг достижения результата предоставления субсидии, исходя из достижения значения результата п</w:t>
      </w:r>
      <w:r>
        <w:t>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</w:t>
      </w:r>
      <w:r>
        <w:t>сийской Федерации.</w:t>
      </w:r>
    </w:p>
    <w:p w:rsidR="00000000" w:rsidRDefault="008702D2">
      <w:bookmarkStart w:id="76" w:name="sub_135"/>
      <w:r>
        <w:t>35. Министерство вносит на рассмотрение Межведомственной комиссии предложения:</w:t>
      </w:r>
    </w:p>
    <w:p w:rsidR="00000000" w:rsidRDefault="008702D2">
      <w:bookmarkStart w:id="77" w:name="sub_3501"/>
      <w:bookmarkEnd w:id="76"/>
      <w:r>
        <w:t>а) о возврате субсидий в республиканский бюджет Республики Марий Эл в следующих случаях:</w:t>
      </w:r>
    </w:p>
    <w:p w:rsidR="00000000" w:rsidRDefault="008702D2">
      <w:bookmarkStart w:id="78" w:name="sub_3512"/>
      <w:bookmarkEnd w:id="77"/>
      <w:r>
        <w:t xml:space="preserve">выявление недостоверных сведений и документов, представленных получателем субсидии для участия в отборе, в соответствии с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и </w:t>
      </w:r>
      <w:hyperlink w:anchor="sub_1412" w:history="1">
        <w:r>
          <w:rPr>
            <w:rStyle w:val="a4"/>
          </w:rPr>
          <w:t>абзацами вторым - десятым подпункта "а" пункта 14</w:t>
        </w:r>
      </w:hyperlink>
      <w:r>
        <w:t xml:space="preserve"> настоящих Правил, по</w:t>
      </w:r>
      <w:r>
        <w:t>влекших необоснованное предоставление субсидии;</w:t>
      </w:r>
    </w:p>
    <w:p w:rsidR="00000000" w:rsidRDefault="008702D2">
      <w:bookmarkStart w:id="79" w:name="sub_3513"/>
      <w:bookmarkEnd w:id="78"/>
      <w:r>
        <w:t xml:space="preserve">представление получателем субсидии в Министерство документов, предусмотренных </w:t>
      </w:r>
      <w:hyperlink w:anchor="sub_126" w:history="1">
        <w:r>
          <w:rPr>
            <w:rStyle w:val="a4"/>
          </w:rPr>
          <w:t>пунктом 26</w:t>
        </w:r>
      </w:hyperlink>
      <w:r>
        <w:t xml:space="preserve"> настоящих Правил, содержащих недостоверные сведения;</w:t>
      </w:r>
    </w:p>
    <w:p w:rsidR="00000000" w:rsidRDefault="008702D2">
      <w:bookmarkStart w:id="80" w:name="sub_3514"/>
      <w:bookmarkEnd w:id="79"/>
      <w:r>
        <w:t>недостиже</w:t>
      </w:r>
      <w:r>
        <w:t>ние получателем субсидии значения результата предоставления субсидии, установленного в соглашении;</w:t>
      </w:r>
    </w:p>
    <w:p w:rsidR="00000000" w:rsidRDefault="008702D2">
      <w:bookmarkStart w:id="81" w:name="sub_3502"/>
      <w:bookmarkEnd w:id="80"/>
      <w:r>
        <w:t>б) о прекращении исполнения обязательств по предоставлению субсидии получателю субсидии и о расторжении соглашения в следующих случаях:</w:t>
      </w:r>
    </w:p>
    <w:bookmarkEnd w:id="81"/>
    <w:p w:rsidR="00000000" w:rsidRDefault="008702D2">
      <w:r>
        <w:t xml:space="preserve">выявление недостоверных сведений и документов, представленных получателем субсидий для участия в отборе, в соответствии с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и </w:t>
      </w:r>
      <w:hyperlink w:anchor="sub_14113" w:history="1">
        <w:r>
          <w:rPr>
            <w:rStyle w:val="a4"/>
          </w:rPr>
          <w:t>абзацем тринадцатым подпункта "а" пункта 14</w:t>
        </w:r>
      </w:hyperlink>
      <w:r>
        <w:t xml:space="preserve"> настоящих Правил, повл</w:t>
      </w:r>
      <w:r>
        <w:t>екших необоснованное предоставление субсидии;</w:t>
      </w:r>
    </w:p>
    <w:p w:rsidR="00000000" w:rsidRDefault="008702D2">
      <w:r>
        <w:t>обращение получателя субсидии в Министерство с заявлением о прекращении выплаты субсидии;</w:t>
      </w:r>
    </w:p>
    <w:p w:rsidR="00000000" w:rsidRDefault="008702D2">
      <w:r>
        <w:t xml:space="preserve">непредставление получателем субсидии информации о ходе реализации инвестиционного проекта, установленной </w:t>
      </w:r>
      <w:hyperlink w:anchor="sub_133" w:history="1">
        <w:r>
          <w:rPr>
            <w:rStyle w:val="a4"/>
          </w:rPr>
          <w:t>пунктом 33</w:t>
        </w:r>
      </w:hyperlink>
      <w:r>
        <w:t xml:space="preserve"> настоящих Правил;</w:t>
      </w:r>
    </w:p>
    <w:p w:rsidR="00000000" w:rsidRDefault="008702D2">
      <w:r>
        <w:t xml:space="preserve">при недостижении согласия по новым условиям соглашения в случае уменьшения Министерству ранее доведенных лимитов бюджетных обязательств, указанных в </w:t>
      </w:r>
      <w:hyperlink w:anchor="sub_104" w:history="1">
        <w:r>
          <w:rPr>
            <w:rStyle w:val="a4"/>
          </w:rPr>
          <w:t>пункте 4</w:t>
        </w:r>
      </w:hyperlink>
      <w:r>
        <w:t xml:space="preserve"> настоящих Правил, приводящего к не</w:t>
      </w:r>
      <w:r>
        <w:t>возможности предоставления субсидии в размере, определенном в соглашении;</w:t>
      </w:r>
    </w:p>
    <w:p w:rsidR="00000000" w:rsidRDefault="008702D2">
      <w:r>
        <w:t>принятие федерального закона, устанавливающего запрет на предоставление субсидии.</w:t>
      </w:r>
    </w:p>
    <w:p w:rsidR="00000000" w:rsidRDefault="008702D2">
      <w:bookmarkStart w:id="82" w:name="sub_136"/>
      <w:r>
        <w:t xml:space="preserve">36. Предложения, указанные в </w:t>
      </w:r>
      <w:hyperlink w:anchor="sub_135" w:history="1">
        <w:r>
          <w:rPr>
            <w:rStyle w:val="a4"/>
          </w:rPr>
          <w:t>пункте 35</w:t>
        </w:r>
      </w:hyperlink>
      <w:r>
        <w:t xml:space="preserve"> настоящих Правил, вносятся Ми</w:t>
      </w:r>
      <w:r>
        <w:t>нистерством на рассмотрение Межведомственной комиссии в течение 7 рабочих дней со дня установления Министерством обстоятельств, указанных в пункте 35 настоящих Правил.</w:t>
      </w:r>
    </w:p>
    <w:bookmarkEnd w:id="82"/>
    <w:p w:rsidR="00000000" w:rsidRDefault="008702D2">
      <w:r>
        <w:t>Перечисление частей субсидии получателю субсидии приостанавливается со дня устано</w:t>
      </w:r>
      <w:r>
        <w:t xml:space="preserve">вления Министерством обстоятельств, указанных в </w:t>
      </w:r>
      <w:hyperlink w:anchor="sub_135" w:history="1">
        <w:r>
          <w:rPr>
            <w:rStyle w:val="a4"/>
          </w:rPr>
          <w:t>пункте 35</w:t>
        </w:r>
      </w:hyperlink>
      <w:r>
        <w:t xml:space="preserve"> настоящих Правил, до дня принятия Межведомственной комиссией решения о продолжении исполнения обязательств по предоставлению субсидии либо (в случае принятия Межведомственно</w:t>
      </w:r>
      <w:r>
        <w:t>й комиссией решения о прекращении исполнения обязательств по предоставлению субсидии и о расторжении соглашения и (или) о возврате субсидии в республиканский бюджет Республики Марий Эл) до дня вступления в силу решения Правительства Республики Марий Эл о п</w:t>
      </w:r>
      <w:r>
        <w:t>рекращении исполнения обязательств по предоставлению субсидии и о расторжении соглашения и (или) о возврате субсидии.</w:t>
      </w:r>
    </w:p>
    <w:p w:rsidR="00000000" w:rsidRDefault="008702D2">
      <w:bookmarkStart w:id="83" w:name="sub_137"/>
      <w:r>
        <w:t xml:space="preserve">37. В случае выявления недостоверных сведений и документов, указанных в </w:t>
      </w:r>
      <w:hyperlink w:anchor="sub_3512" w:history="1">
        <w:r>
          <w:rPr>
            <w:rStyle w:val="a4"/>
          </w:rPr>
          <w:t>абзаце втором подпункта "а" пункта 3</w:t>
        </w:r>
        <w:r>
          <w:rPr>
            <w:rStyle w:val="a4"/>
          </w:rPr>
          <w:t>5</w:t>
        </w:r>
      </w:hyperlink>
      <w:r>
        <w:t xml:space="preserve"> настоящих Правил, полученная субсидия подлежит возврату в республиканский бюджет Республики Марий Эл в полном размере.</w:t>
      </w:r>
    </w:p>
    <w:bookmarkEnd w:id="83"/>
    <w:p w:rsidR="00000000" w:rsidRDefault="008702D2">
      <w:r>
        <w:t xml:space="preserve">В случае выявления нарушения, указанного в </w:t>
      </w:r>
      <w:hyperlink w:anchor="sub_3513" w:history="1">
        <w:r>
          <w:rPr>
            <w:rStyle w:val="a4"/>
          </w:rPr>
          <w:t>абзаце третьем подпункта "а" пункта 35</w:t>
        </w:r>
      </w:hyperlink>
      <w:r>
        <w:t xml:space="preserve"> настоящих Правил,</w:t>
      </w:r>
      <w:r>
        <w:t xml:space="preserve"> возврату в республиканский бюджет Республики Марий Эл подлежат средства, составляющие сумму нецелевого использования субсидии.</w:t>
      </w:r>
    </w:p>
    <w:p w:rsidR="00000000" w:rsidRDefault="008702D2">
      <w:r>
        <w:t xml:space="preserve">В случае, установленном </w:t>
      </w:r>
      <w:hyperlink w:anchor="sub_3514" w:history="1">
        <w:r>
          <w:rPr>
            <w:rStyle w:val="a4"/>
          </w:rPr>
          <w:t>абзацем четвертым подпункта "а" пункта 35</w:t>
        </w:r>
      </w:hyperlink>
      <w:r>
        <w:t xml:space="preserve"> настоящих Правил, объем средств, под</w:t>
      </w:r>
      <w:r>
        <w:t>лежащих возврату в республиканский бюджет Республики Марий Эл, определяется по формуле:</w:t>
      </w:r>
    </w:p>
    <w:p w:rsidR="00000000" w:rsidRDefault="008702D2"/>
    <w:p w:rsidR="00000000" w:rsidRDefault="008702D2">
      <w:pPr>
        <w:ind w:firstLine="698"/>
        <w:jc w:val="center"/>
      </w:pPr>
      <w:r>
        <w:rPr>
          <w:noProof/>
        </w:rPr>
        <w:drawing>
          <wp:inline distT="0" distB="0" distL="0" distR="0">
            <wp:extent cx="23336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702D2"/>
    <w:p w:rsidR="00000000" w:rsidRDefault="008702D2">
      <w:r>
        <w:t>где:</w:t>
      </w:r>
    </w:p>
    <w:p w:rsidR="00000000" w:rsidRDefault="008702D2">
      <w:r>
        <w:rPr>
          <w:noProof/>
        </w:rPr>
        <w:drawing>
          <wp:inline distT="0" distB="0" distL="0" distR="0">
            <wp:extent cx="533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перечисленный получателю субсидии в период действия соглашения (до ок</w:t>
      </w:r>
      <w:r>
        <w:t>ончания периода выплаты субсидии);</w:t>
      </w:r>
    </w:p>
    <w:p w:rsidR="00000000" w:rsidRDefault="008702D2">
      <w:r>
        <w:t>К - коэффициент возврата субсидии;</w:t>
      </w:r>
    </w:p>
    <w:p w:rsidR="00000000" w:rsidRDefault="008702D2">
      <w:r>
        <w:t>М - количество значений результатов предоставления субсидии, по которым индекс, отражающий уровень недостижения значения i-го результата предоставления субсидии, имеет положительное знач</w:t>
      </w:r>
      <w:r>
        <w:t>ение;</w:t>
      </w:r>
    </w:p>
    <w:p w:rsidR="00000000" w:rsidRDefault="008702D2">
      <w:r>
        <w:t>N - общее количество значений результатов предоставления субсидии.</w:t>
      </w:r>
    </w:p>
    <w:p w:rsidR="00000000" w:rsidRDefault="008702D2">
      <w:r>
        <w:t>Коэффициент возврата субсидии рассчитывается по формуле:</w:t>
      </w:r>
    </w:p>
    <w:p w:rsidR="00000000" w:rsidRDefault="008702D2"/>
    <w:p w:rsidR="00000000" w:rsidRDefault="008702D2">
      <w:pPr>
        <w:ind w:firstLine="698"/>
        <w:jc w:val="center"/>
      </w:pPr>
      <w:r>
        <w:rPr>
          <w:noProof/>
        </w:rPr>
        <w:drawing>
          <wp:inline distT="0" distB="0" distL="0" distR="0">
            <wp:extent cx="9715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8702D2"/>
    <w:p w:rsidR="00000000" w:rsidRDefault="008702D2">
      <w:r>
        <w:t>где:</w:t>
      </w:r>
    </w:p>
    <w:p w:rsidR="00000000" w:rsidRDefault="008702D2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индекс, отражающий уровень недостижения зн</w:t>
      </w:r>
      <w:r>
        <w:t>ачения i-го результата предоставления субсидии.</w:t>
      </w:r>
    </w:p>
    <w:p w:rsidR="00000000" w:rsidRDefault="008702D2">
      <w: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результата предоставления субсидии.</w:t>
      </w:r>
    </w:p>
    <w:p w:rsidR="00000000" w:rsidRDefault="008702D2">
      <w:r>
        <w:t>Индекс, отражающий уровень недостижения значения i-го результата предоставления субсидии, определяется по формуле:</w:t>
      </w:r>
    </w:p>
    <w:p w:rsidR="00000000" w:rsidRDefault="008702D2"/>
    <w:p w:rsidR="00000000" w:rsidRDefault="008702D2">
      <w:pPr>
        <w:ind w:firstLine="698"/>
        <w:jc w:val="center"/>
      </w:pPr>
      <w:r>
        <w:rPr>
          <w:noProof/>
        </w:rPr>
        <w:drawing>
          <wp:inline distT="0" distB="0" distL="0" distR="0">
            <wp:extent cx="7715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8702D2"/>
    <w:p w:rsidR="00000000" w:rsidRDefault="008702D2">
      <w:r>
        <w:t>где:</w:t>
      </w:r>
    </w:p>
    <w:p w:rsidR="00000000" w:rsidRDefault="008702D2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 достигнутое значение i-го результата предоставл</w:t>
      </w:r>
      <w:r>
        <w:t>ения субсидии;</w:t>
      </w:r>
    </w:p>
    <w:p w:rsidR="00000000" w:rsidRDefault="008702D2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результата предоставления субсидии, установленное соглашением (дополнительным соглашением к соглашению).</w:t>
      </w:r>
    </w:p>
    <w:p w:rsidR="00000000" w:rsidRDefault="008702D2">
      <w:bookmarkStart w:id="84" w:name="sub_138"/>
      <w:r>
        <w:t xml:space="preserve">38. Межведомственная комиссия в течение 30 рабочих дней со дня внесения Министерством предложений, указанных в </w:t>
      </w:r>
      <w:hyperlink w:anchor="sub_135" w:history="1">
        <w:r>
          <w:rPr>
            <w:rStyle w:val="a4"/>
          </w:rPr>
          <w:t>пункте 35</w:t>
        </w:r>
      </w:hyperlink>
      <w:r>
        <w:t xml:space="preserve"> настоящих Правил, рассматривает и принимает по ним решения о прекращении (продолжении) исполнения обязательств</w:t>
      </w:r>
      <w:r>
        <w:t xml:space="preserve"> по предоставлению субсидии и о расторжении соглашения и (или) о возврате субсидии в республиканский бюджет Республики Марий Эл. Решения Межведомственной комиссии имеют рекомендательный характер, оформляются протоколом, который в течение 5 рабочих дней со </w:t>
      </w:r>
      <w:r>
        <w:t>дня проведения заседания Межведомственной комиссии направляется в Министерство.</w:t>
      </w:r>
    </w:p>
    <w:p w:rsidR="00000000" w:rsidRDefault="008702D2">
      <w:bookmarkStart w:id="85" w:name="sub_139"/>
      <w:bookmarkEnd w:id="84"/>
      <w:r>
        <w:t>39. Министерство в течение 10 рабочих дней со дня получения протокола Межведомственной комиссии готовит проект решения Правительства Республики Марий Эл о прекращ</w:t>
      </w:r>
      <w:r>
        <w:t>ении исполнения обязательств по предоставлению субсидии и о расторжении соглашения и (или) о возврате субсидии в республиканский бюджет Республики Марий Эл.</w:t>
      </w:r>
    </w:p>
    <w:p w:rsidR="00000000" w:rsidRDefault="008702D2">
      <w:bookmarkStart w:id="86" w:name="sub_140"/>
      <w:bookmarkEnd w:id="85"/>
      <w:r>
        <w:t>40. На основании решения Правительства Республики Марий Эл о прекращении исполнения о</w:t>
      </w:r>
      <w:r>
        <w:t>бязательств по предоставлению субсидии и о расторжении соглашения выплата субсидии получателю субсидии прекращается с даты, определенной решением Правительства Республики Марий Эл.</w:t>
      </w:r>
    </w:p>
    <w:bookmarkEnd w:id="86"/>
    <w:p w:rsidR="00000000" w:rsidRDefault="008702D2">
      <w:r>
        <w:t>Министерство в течение 10 рабочих дней со дня вступления в силу реше</w:t>
      </w:r>
      <w:r>
        <w:t>ния Правительства Республики Марий Эл о прекращении исполнения обязательств по предоставлению субсидии и о расторжении соглашения уведомляет получателя субсидии о прекращении исполнения обязательств по предоставлению субсидии путем направления заказного пи</w:t>
      </w:r>
      <w:r>
        <w:t>сьма с уведомлением о вручении и заключает с получателем субсидии соглашение о расторжении соглашения.</w:t>
      </w:r>
    </w:p>
    <w:p w:rsidR="00000000" w:rsidRDefault="008702D2">
      <w:bookmarkStart w:id="87" w:name="sub_141"/>
      <w:r>
        <w:t>41. Министерство в течение 10 рабочих дней со дня вступления в силу решения Правительства Республики Марий Эл о возврате субсидии в республикански</w:t>
      </w:r>
      <w:r>
        <w:t>й бюджет Республики Марий Эл уведомляет получателя субсидии о необходимости возврата субсидии и размере субсидии, подлежащей возврату, путем направления заказного письма с уведомлением о вручении.</w:t>
      </w:r>
    </w:p>
    <w:p w:rsidR="00000000" w:rsidRDefault="008702D2">
      <w:bookmarkStart w:id="88" w:name="sub_412"/>
      <w:bookmarkEnd w:id="87"/>
      <w:r>
        <w:t>Возврат субсидии осуществляется получателем с</w:t>
      </w:r>
      <w:r>
        <w:t xml:space="preserve">убсидии в течение 30 рабочих дней со дня получения уведомления о необходимости возврата субсидии в доход республиканского бюджета Республики Марий Эл в соответствии с </w:t>
      </w:r>
      <w:hyperlink r:id="rId48" w:history="1">
        <w:r>
          <w:rPr>
            <w:rStyle w:val="a4"/>
          </w:rPr>
          <w:t>бюджетным законодатель</w:t>
        </w:r>
        <w:r>
          <w:rPr>
            <w:rStyle w:val="a4"/>
          </w:rPr>
          <w:t>ством</w:t>
        </w:r>
      </w:hyperlink>
      <w:r>
        <w:t>.</w:t>
      </w:r>
    </w:p>
    <w:bookmarkEnd w:id="88"/>
    <w:p w:rsidR="00000000" w:rsidRDefault="008702D2">
      <w:r>
        <w:t xml:space="preserve">В случае нарушения срока возврата субсидии, установленного </w:t>
      </w:r>
      <w:hyperlink w:anchor="sub_412" w:history="1">
        <w:r>
          <w:rPr>
            <w:rStyle w:val="a4"/>
          </w:rPr>
          <w:t>абзацем вторым</w:t>
        </w:r>
      </w:hyperlink>
      <w:r>
        <w:t xml:space="preserve"> настоящего пункта, подлежащие возврату денежные средства взыскиваются в доход республиканского бюджета Республики Марий Эл по обращению Мини</w:t>
      </w:r>
      <w:r>
        <w:t>стерства в судебном порядке.</w:t>
      </w:r>
    </w:p>
    <w:p w:rsidR="00000000" w:rsidRDefault="008702D2"/>
    <w:p w:rsidR="00000000" w:rsidRDefault="008702D2">
      <w:pPr>
        <w:ind w:firstLine="0"/>
        <w:jc w:val="left"/>
        <w:sectPr w:rsidR="00000000">
          <w:headerReference w:type="default" r:id="rId49"/>
          <w:footerReference w:type="default" r:id="rId5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702D2">
      <w:pPr>
        <w:jc w:val="right"/>
        <w:rPr>
          <w:rStyle w:val="a3"/>
          <w:rFonts w:ascii="Arial" w:hAnsi="Arial" w:cs="Arial"/>
        </w:rPr>
      </w:pPr>
      <w:bookmarkStart w:id="89" w:name="sub_1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Правилам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субсидий субъектам инвестиционной</w:t>
      </w:r>
      <w:r>
        <w:rPr>
          <w:rStyle w:val="a3"/>
          <w:rFonts w:ascii="Arial" w:hAnsi="Arial" w:cs="Arial"/>
        </w:rPr>
        <w:br/>
        <w:t>деятельности для реализации</w:t>
      </w:r>
      <w:r>
        <w:rPr>
          <w:rStyle w:val="a3"/>
          <w:rFonts w:ascii="Arial" w:hAnsi="Arial" w:cs="Arial"/>
        </w:rPr>
        <w:br/>
        <w:t>инвестиционных проектов</w:t>
      </w:r>
      <w:r>
        <w:rPr>
          <w:rStyle w:val="a3"/>
          <w:rFonts w:ascii="Arial" w:hAnsi="Arial" w:cs="Arial"/>
        </w:rPr>
        <w:br/>
        <w:t>по строительству гостиниц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в Республике Марий Эл</w:t>
      </w:r>
    </w:p>
    <w:bookmarkEnd w:id="89"/>
    <w:p w:rsidR="00000000" w:rsidRDefault="008702D2"/>
    <w:p w:rsidR="00000000" w:rsidRDefault="008702D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Форма</w:t>
      </w:r>
    </w:p>
    <w:p w:rsidR="00000000" w:rsidRDefault="008702D2"/>
    <w:p w:rsidR="00000000" w:rsidRDefault="008702D2">
      <w:pPr>
        <w:pStyle w:val="1"/>
      </w:pPr>
      <w:r>
        <w:t>РЕЕСТР</w:t>
      </w:r>
      <w:r>
        <w:br/>
        <w:t>выплат субсидий из республиканского бюджета Республики Марий Эл субъектам инвестиционной деятельности для реализации инвестиционных проектов по строительству гостиниц в Республике Марий Эл</w:t>
      </w:r>
      <w:r>
        <w:br/>
        <w:t>на __________ 20___ го</w:t>
      </w:r>
      <w:r>
        <w:t>д</w:t>
      </w:r>
    </w:p>
    <w:p w:rsidR="00000000" w:rsidRDefault="008702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Наименование получателя субсидии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Решение Правительства Республики Марий Эл о предоставлении субсидии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Кредитные договоры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Соглашение о предоставлении субсидии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Профинансированы субсидии на ___</w:t>
            </w:r>
          </w:p>
          <w:p w:rsidR="00000000" w:rsidRDefault="008702D2">
            <w:pPr>
              <w:pStyle w:val="a5"/>
              <w:jc w:val="center"/>
            </w:pPr>
            <w:r>
              <w:t>20__ г.,</w:t>
            </w:r>
          </w:p>
          <w:p w:rsidR="00000000" w:rsidRDefault="008702D2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Остаток бюджетных ассигнований</w:t>
            </w:r>
          </w:p>
          <w:p w:rsidR="00000000" w:rsidRDefault="008702D2">
            <w:pPr>
              <w:pStyle w:val="a5"/>
              <w:jc w:val="center"/>
            </w:pPr>
            <w:r>
              <w:t>на ___</w:t>
            </w:r>
          </w:p>
          <w:p w:rsidR="00000000" w:rsidRDefault="008702D2">
            <w:pPr>
              <w:pStyle w:val="a5"/>
              <w:jc w:val="center"/>
            </w:pPr>
            <w:r>
              <w:t>20__ г.,</w:t>
            </w:r>
          </w:p>
          <w:p w:rsidR="00000000" w:rsidRDefault="008702D2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Субсидия к выплате в соответствии с реестром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Субсидии к финансированию,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номер, 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период субсидирования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сумма субсидии, 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номер, 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сумма, 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номер, 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объем бюджетных ассигнований</w:t>
            </w:r>
          </w:p>
          <w:p w:rsidR="00000000" w:rsidRDefault="008702D2">
            <w:pPr>
              <w:pStyle w:val="a5"/>
              <w:jc w:val="center"/>
            </w:pPr>
            <w:r>
              <w:t>на ___ 20__ г.,</w:t>
            </w:r>
          </w:p>
          <w:p w:rsidR="00000000" w:rsidRDefault="008702D2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сумма, 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период субсидирования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02D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11=9-10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02D2">
            <w:pPr>
              <w:pStyle w:val="a5"/>
              <w:jc w:val="center"/>
            </w:pPr>
            <w:r>
              <w:t>14=12, но не&gt; 11</w:t>
            </w:r>
          </w:p>
        </w:tc>
      </w:tr>
    </w:tbl>
    <w:p w:rsidR="00000000" w:rsidRDefault="008702D2"/>
    <w:p w:rsidR="00000000" w:rsidRDefault="008702D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Министр (заместитель министра)</w:t>
      </w:r>
    </w:p>
    <w:p w:rsidR="00000000" w:rsidRDefault="008702D2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промышленности, экономического развития</w:t>
      </w:r>
    </w:p>
    <w:p w:rsidR="00000000" w:rsidRDefault="008702D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и торговли Республики Марий Эл         __________ _____________</w:t>
      </w:r>
      <w:r>
        <w:rPr>
          <w:sz w:val="22"/>
          <w:szCs w:val="22"/>
        </w:rPr>
        <w:t>________</w:t>
      </w:r>
    </w:p>
    <w:p w:rsidR="00000000" w:rsidRDefault="008702D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 (подпись) (расшифровка подписи)</w:t>
      </w:r>
    </w:p>
    <w:p w:rsidR="00000000" w:rsidRDefault="008702D2"/>
    <w:sectPr w:rsidR="00000000">
      <w:headerReference w:type="default" r:id="rId51"/>
      <w:footerReference w:type="default" r:id="rId5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02D2">
      <w:r>
        <w:separator/>
      </w:r>
    </w:p>
  </w:endnote>
  <w:endnote w:type="continuationSeparator" w:id="0">
    <w:p w:rsidR="00000000" w:rsidRDefault="0087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702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30.08.2023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702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702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702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30.08.2023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702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</w:t>
          </w:r>
          <w:r>
            <w:rPr>
              <w:rFonts w:ascii="Times New Roman" w:hAnsi="Times New Roman" w:cs="Times New Roman"/>
              <w:sz w:val="20"/>
              <w:szCs w:val="20"/>
            </w:rPr>
            <w:t>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702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02D2">
      <w:r>
        <w:separator/>
      </w:r>
    </w:p>
  </w:footnote>
  <w:footnote w:type="continuationSeparator" w:id="0">
    <w:p w:rsidR="00000000" w:rsidRDefault="0087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02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Марий Эл от 13 июля 2023 г. N 331 "Об утверждении Правил…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02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Марий Эл от 13 июля 2023 г. N 331 "Об утверждении Правил предоставления субсидий из республиканского бюджета…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2"/>
    <w:rsid w:val="008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1907EA-5DC1-4C54-95DC-6CE09513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0725503/120" TargetMode="External"/><Relationship Id="rId18" Type="http://schemas.openxmlformats.org/officeDocument/2006/relationships/hyperlink" Target="https://internet.garant.ru/document/redirect/20704751/345" TargetMode="External"/><Relationship Id="rId26" Type="http://schemas.openxmlformats.org/officeDocument/2006/relationships/hyperlink" Target="https://internet.garant.ru/document/redirect/402111266/13000" TargetMode="External"/><Relationship Id="rId39" Type="http://schemas.openxmlformats.org/officeDocument/2006/relationships/hyperlink" Target="https://internet.garant.ru/document/redirect/12112604/26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20704751/345" TargetMode="External"/><Relationship Id="rId34" Type="http://schemas.openxmlformats.org/officeDocument/2006/relationships/hyperlink" Target="https://internet.garant.ru/document/redirect/10180094/100" TargetMode="External"/><Relationship Id="rId42" Type="http://schemas.openxmlformats.org/officeDocument/2006/relationships/image" Target="media/image2.emf"/><Relationship Id="rId47" Type="http://schemas.openxmlformats.org/officeDocument/2006/relationships/image" Target="media/image7.emf"/><Relationship Id="rId50" Type="http://schemas.openxmlformats.org/officeDocument/2006/relationships/footer" Target="footer1.xml"/><Relationship Id="rId7" Type="http://schemas.openxmlformats.org/officeDocument/2006/relationships/hyperlink" Target="https://internet.garant.ru/document/redirect/407389001/0" TargetMode="External"/><Relationship Id="rId12" Type="http://schemas.openxmlformats.org/officeDocument/2006/relationships/hyperlink" Target="https://internet.garant.ru/document/redirect/20728942/0" TargetMode="External"/><Relationship Id="rId17" Type="http://schemas.openxmlformats.org/officeDocument/2006/relationships/hyperlink" Target="https://internet.garant.ru/document/redirect/20704751/39" TargetMode="External"/><Relationship Id="rId25" Type="http://schemas.openxmlformats.org/officeDocument/2006/relationships/hyperlink" Target="https://internet.garant.ru/document/redirect/74929136/0" TargetMode="External"/><Relationship Id="rId33" Type="http://schemas.openxmlformats.org/officeDocument/2006/relationships/hyperlink" Target="https://internet.garant.ru/document/redirect/12112604/2692" TargetMode="External"/><Relationship Id="rId38" Type="http://schemas.openxmlformats.org/officeDocument/2006/relationships/hyperlink" Target="https://internet.garant.ru/document/redirect/10180094/100" TargetMode="External"/><Relationship Id="rId46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0704751/345" TargetMode="External"/><Relationship Id="rId20" Type="http://schemas.openxmlformats.org/officeDocument/2006/relationships/hyperlink" Target="https://internet.garant.ru/document/redirect/10900200/1" TargetMode="External"/><Relationship Id="rId29" Type="http://schemas.openxmlformats.org/officeDocument/2006/relationships/hyperlink" Target="https://internet.garant.ru/document/redirect/10180094/100" TargetMode="External"/><Relationship Id="rId41" Type="http://schemas.openxmlformats.org/officeDocument/2006/relationships/image" Target="media/image1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0728942/1000" TargetMode="External"/><Relationship Id="rId24" Type="http://schemas.openxmlformats.org/officeDocument/2006/relationships/hyperlink" Target="https://internet.garant.ru/document/redirect/74929136/2000" TargetMode="External"/><Relationship Id="rId32" Type="http://schemas.openxmlformats.org/officeDocument/2006/relationships/hyperlink" Target="https://internet.garant.ru/document/redirect/12112604/2681" TargetMode="External"/><Relationship Id="rId37" Type="http://schemas.openxmlformats.org/officeDocument/2006/relationships/hyperlink" Target="https://internet.garant.ru/document/redirect/10180094/100" TargetMode="External"/><Relationship Id="rId40" Type="http://schemas.openxmlformats.org/officeDocument/2006/relationships/hyperlink" Target="https://internet.garant.ru/document/redirect/12112604/2692" TargetMode="External"/><Relationship Id="rId45" Type="http://schemas.openxmlformats.org/officeDocument/2006/relationships/image" Target="media/image5.e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20704751/345" TargetMode="External"/><Relationship Id="rId23" Type="http://schemas.openxmlformats.org/officeDocument/2006/relationships/hyperlink" Target="https://internet.garant.ru/document/redirect/12138258/51017" TargetMode="External"/><Relationship Id="rId28" Type="http://schemas.openxmlformats.org/officeDocument/2006/relationships/hyperlink" Target="https://internet.garant.ru/document/redirect/10900200/1" TargetMode="External"/><Relationship Id="rId36" Type="http://schemas.openxmlformats.org/officeDocument/2006/relationships/hyperlink" Target="https://internet.garant.ru/document/redirect/10180094/100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internet.garant.ru/document/redirect/20725102/0" TargetMode="External"/><Relationship Id="rId19" Type="http://schemas.openxmlformats.org/officeDocument/2006/relationships/hyperlink" Target="https://internet.garant.ru/document/redirect/20704751/39" TargetMode="External"/><Relationship Id="rId31" Type="http://schemas.openxmlformats.org/officeDocument/2006/relationships/hyperlink" Target="https://internet.garant.ru/document/redirect/20704751/39" TargetMode="External"/><Relationship Id="rId44" Type="http://schemas.openxmlformats.org/officeDocument/2006/relationships/image" Target="media/image4.e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681710/0" TargetMode="External"/><Relationship Id="rId14" Type="http://schemas.openxmlformats.org/officeDocument/2006/relationships/hyperlink" Target="https://internet.garant.ru/document/redirect/20725503/0" TargetMode="External"/><Relationship Id="rId22" Type="http://schemas.openxmlformats.org/officeDocument/2006/relationships/hyperlink" Target="https://internet.garant.ru/document/redirect/20704751/39" TargetMode="External"/><Relationship Id="rId27" Type="http://schemas.openxmlformats.org/officeDocument/2006/relationships/hyperlink" Target="https://internet.garant.ru/document/redirect/402111266/11000" TargetMode="External"/><Relationship Id="rId30" Type="http://schemas.openxmlformats.org/officeDocument/2006/relationships/hyperlink" Target="https://internet.garant.ru/document/redirect/20704751/345" TargetMode="External"/><Relationship Id="rId35" Type="http://schemas.openxmlformats.org/officeDocument/2006/relationships/hyperlink" Target="https://internet.garant.ru/document/redirect/555501/0" TargetMode="External"/><Relationship Id="rId43" Type="http://schemas.openxmlformats.org/officeDocument/2006/relationships/image" Target="media/image3.emf"/><Relationship Id="rId48" Type="http://schemas.openxmlformats.org/officeDocument/2006/relationships/hyperlink" Target="https://internet.garant.ru/document/redirect/12112604/2" TargetMode="External"/><Relationship Id="rId8" Type="http://schemas.openxmlformats.org/officeDocument/2006/relationships/hyperlink" Target="https://internet.garant.ru/document/redirect/12112604/78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7913</Words>
  <Characters>45108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Polzovatel</cp:lastModifiedBy>
  <cp:revision>2</cp:revision>
  <dcterms:created xsi:type="dcterms:W3CDTF">2023-08-30T10:56:00Z</dcterms:created>
  <dcterms:modified xsi:type="dcterms:W3CDTF">2023-08-30T10:56:00Z</dcterms:modified>
</cp:coreProperties>
</file>